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17" w:rsidRPr="00F94FB5" w:rsidRDefault="00BB0517">
      <w:pPr>
        <w:pStyle w:val="ab"/>
        <w:jc w:val="right"/>
        <w:rPr>
          <w:rFonts w:ascii="Arial" w:hAnsi="Arial" w:cs="Arial"/>
          <w:b/>
          <w:bCs/>
        </w:rPr>
      </w:pPr>
      <w:bookmarkStart w:id="0" w:name="_GoBack"/>
      <w:bookmarkEnd w:id="0"/>
      <w:r w:rsidRPr="00F94FB5">
        <w:rPr>
          <w:rFonts w:ascii="Arial" w:hAnsi="Arial" w:cs="Arial"/>
          <w:b/>
          <w:bCs/>
        </w:rPr>
        <w:t xml:space="preserve"> </w:t>
      </w:r>
    </w:p>
    <w:p w:rsidR="00BB0517" w:rsidRDefault="00BB0517">
      <w:pPr>
        <w:jc w:val="center"/>
        <w:rPr>
          <w:rFonts w:ascii="Arial" w:hAnsi="Arial" w:cs="Arial"/>
          <w:b/>
          <w:bCs/>
        </w:rPr>
      </w:pPr>
    </w:p>
    <w:p w:rsidR="00BF68EE" w:rsidRDefault="00BB0517">
      <w:pPr>
        <w:jc w:val="center"/>
        <w:rPr>
          <w:rFonts w:ascii="Arial" w:hAnsi="Arial" w:cs="Arial"/>
        </w:rPr>
      </w:pPr>
      <w:r w:rsidRPr="00F94FB5">
        <w:rPr>
          <w:rFonts w:ascii="Arial" w:hAnsi="Arial" w:cs="Arial"/>
          <w:b/>
          <w:bCs/>
        </w:rPr>
        <w:t>ДОГОВОР ПОДРЯДА №________</w:t>
      </w:r>
      <w:r w:rsidR="00BF68EE" w:rsidRPr="00BF68EE">
        <w:rPr>
          <w:rFonts w:ascii="Arial" w:hAnsi="Arial" w:cs="Arial"/>
        </w:rPr>
        <w:t xml:space="preserve"> </w:t>
      </w:r>
    </w:p>
    <w:p w:rsidR="00BB0517" w:rsidRPr="00F94FB5" w:rsidRDefault="00BF68EE">
      <w:pPr>
        <w:jc w:val="center"/>
        <w:rPr>
          <w:rFonts w:ascii="Arial" w:hAnsi="Arial" w:cs="Arial"/>
          <w:b/>
          <w:bCs/>
        </w:rPr>
      </w:pPr>
      <w:r w:rsidRPr="000F482A">
        <w:rPr>
          <w:rFonts w:ascii="Arial" w:hAnsi="Arial" w:cs="Arial"/>
        </w:rPr>
        <w:t xml:space="preserve">на </w:t>
      </w:r>
      <w:r>
        <w:rPr>
          <w:rFonts w:ascii="Arial" w:hAnsi="Arial" w:cs="Arial"/>
        </w:rPr>
        <w:t xml:space="preserve">выполнение работ по </w:t>
      </w:r>
      <w:r w:rsidRPr="000F482A">
        <w:rPr>
          <w:rFonts w:ascii="Arial" w:hAnsi="Arial" w:cs="Arial"/>
        </w:rPr>
        <w:t>ремонт</w:t>
      </w:r>
      <w:r>
        <w:rPr>
          <w:rFonts w:ascii="Arial" w:hAnsi="Arial" w:cs="Arial"/>
        </w:rPr>
        <w:t>у</w:t>
      </w:r>
      <w:r w:rsidRPr="000F482A">
        <w:rPr>
          <w:rFonts w:ascii="Arial" w:hAnsi="Arial" w:cs="Arial"/>
        </w:rPr>
        <w:t xml:space="preserve"> зданий и сооружений</w:t>
      </w:r>
    </w:p>
    <w:p w:rsidR="00BB0517" w:rsidRPr="00F94FB5" w:rsidRDefault="00BB0517">
      <w:pPr>
        <w:rPr>
          <w:rFonts w:ascii="Arial" w:hAnsi="Arial" w:cs="Arial"/>
        </w:rPr>
      </w:pPr>
      <w:r w:rsidRPr="00F94FB5">
        <w:rPr>
          <w:rFonts w:ascii="Arial" w:hAnsi="Arial" w:cs="Arial"/>
        </w:rPr>
        <w:t xml:space="preserve">г. </w:t>
      </w:r>
      <w:r>
        <w:rPr>
          <w:rFonts w:ascii="Arial" w:hAnsi="Arial" w:cs="Arial"/>
        </w:rPr>
        <w:t>________</w:t>
      </w:r>
      <w:r w:rsidRPr="00F94FB5">
        <w:rPr>
          <w:rFonts w:ascii="Arial" w:hAnsi="Arial" w:cs="Arial"/>
        </w:rPr>
        <w:tab/>
        <w:t xml:space="preserve">                                                                            </w:t>
      </w:r>
      <w:proofErr w:type="gramStart"/>
      <w:r w:rsidRPr="00F94FB5">
        <w:rPr>
          <w:rFonts w:ascii="Arial" w:hAnsi="Arial" w:cs="Arial"/>
        </w:rPr>
        <w:t xml:space="preserve">   «</w:t>
      </w:r>
      <w:proofErr w:type="gramEnd"/>
      <w:r w:rsidRPr="00F94FB5">
        <w:rPr>
          <w:rFonts w:ascii="Arial" w:hAnsi="Arial" w:cs="Arial"/>
        </w:rPr>
        <w:t>______»_____________</w:t>
      </w:r>
      <w:r>
        <w:rPr>
          <w:rFonts w:ascii="Arial" w:hAnsi="Arial" w:cs="Arial"/>
        </w:rPr>
        <w:t xml:space="preserve"> г.</w:t>
      </w:r>
    </w:p>
    <w:p w:rsidR="00BB0517" w:rsidRPr="00F94FB5" w:rsidRDefault="00BB0517" w:rsidP="00BB0517">
      <w:pPr>
        <w:tabs>
          <w:tab w:val="left" w:pos="8970"/>
        </w:tabs>
        <w:rPr>
          <w:rFonts w:ascii="Arial" w:hAnsi="Arial" w:cs="Arial"/>
        </w:rPr>
      </w:pPr>
      <w:r>
        <w:rPr>
          <w:rFonts w:ascii="Arial" w:hAnsi="Arial" w:cs="Arial"/>
        </w:rPr>
        <w:tab/>
      </w:r>
    </w:p>
    <w:p w:rsidR="00BB0517" w:rsidRPr="00F94FB5" w:rsidRDefault="00BB0517">
      <w:pPr>
        <w:ind w:firstLine="567"/>
        <w:jc w:val="both"/>
        <w:rPr>
          <w:rFonts w:ascii="Arial" w:hAnsi="Arial" w:cs="Arial"/>
        </w:rPr>
      </w:pPr>
      <w:r>
        <w:rPr>
          <w:rFonts w:ascii="Arial" w:hAnsi="Arial" w:cs="Arial"/>
          <w:bCs/>
        </w:rPr>
        <w:t>___________________________________</w:t>
      </w:r>
      <w:r w:rsidRPr="00F94FB5">
        <w:rPr>
          <w:rFonts w:ascii="Arial" w:hAnsi="Arial" w:cs="Arial"/>
        </w:rPr>
        <w:t xml:space="preserve"> в лице___________________________, действующего на основании ____________________, именуемое в дальнейшем «Заказчик»</w:t>
      </w:r>
      <w:r>
        <w:rPr>
          <w:rFonts w:ascii="Arial" w:hAnsi="Arial" w:cs="Arial"/>
        </w:rPr>
        <w:t>*</w:t>
      </w:r>
      <w:r w:rsidRPr="00F94FB5">
        <w:rPr>
          <w:rFonts w:ascii="Arial" w:hAnsi="Arial" w:cs="Arial"/>
        </w:rPr>
        <w:t>, с одной стороны</w:t>
      </w:r>
      <w:r>
        <w:rPr>
          <w:rFonts w:ascii="Arial" w:hAnsi="Arial" w:cs="Arial"/>
        </w:rPr>
        <w:t>,</w:t>
      </w:r>
      <w:r w:rsidRPr="00F94FB5">
        <w:rPr>
          <w:rFonts w:ascii="Arial" w:hAnsi="Arial" w:cs="Arial"/>
        </w:rPr>
        <w:t xml:space="preserve"> и  </w:t>
      </w:r>
      <w:r w:rsidRPr="00F94FB5">
        <w:rPr>
          <w:rFonts w:ascii="Arial" w:hAnsi="Arial" w:cs="Arial"/>
          <w:bCs/>
        </w:rPr>
        <w:t>__________________,</w:t>
      </w:r>
      <w:r w:rsidRPr="00F94FB5">
        <w:rPr>
          <w:rFonts w:ascii="Arial" w:hAnsi="Arial" w:cs="Arial"/>
          <w:b/>
          <w:bCs/>
        </w:rPr>
        <w:t xml:space="preserve"> </w:t>
      </w:r>
      <w:r w:rsidRPr="00F94FB5">
        <w:rPr>
          <w:rFonts w:ascii="Arial" w:hAnsi="Arial" w:cs="Arial"/>
        </w:rPr>
        <w:t xml:space="preserve"> в лице  ________________________, действующего на основании _________,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№_________ от __________,  именуемое в дальнейшем «Подрядчик», с другой стороны, заключили настоящий договор о нижеследующем:</w:t>
      </w:r>
    </w:p>
    <w:p w:rsidR="00BB0517" w:rsidRPr="00F94FB5" w:rsidRDefault="00BB0517">
      <w:pPr>
        <w:ind w:firstLine="567"/>
        <w:jc w:val="both"/>
        <w:rPr>
          <w:rFonts w:ascii="Arial" w:hAnsi="Arial" w:cs="Arial"/>
        </w:rPr>
      </w:pPr>
    </w:p>
    <w:p w:rsidR="00BB0517" w:rsidRPr="00F94FB5" w:rsidRDefault="00BB0517">
      <w:pPr>
        <w:numPr>
          <w:ilvl w:val="0"/>
          <w:numId w:val="5"/>
        </w:numPr>
        <w:jc w:val="center"/>
        <w:rPr>
          <w:rFonts w:ascii="Arial" w:hAnsi="Arial" w:cs="Arial"/>
          <w:b/>
          <w:bCs/>
        </w:rPr>
      </w:pPr>
      <w:r w:rsidRPr="00F94FB5">
        <w:rPr>
          <w:rFonts w:ascii="Arial" w:hAnsi="Arial" w:cs="Arial"/>
          <w:b/>
          <w:bCs/>
        </w:rPr>
        <w:t>Предмет договора</w:t>
      </w:r>
    </w:p>
    <w:p w:rsidR="00BB0517" w:rsidRPr="00F94FB5" w:rsidRDefault="00BB0517">
      <w:pPr>
        <w:ind w:left="540"/>
        <w:rPr>
          <w:rFonts w:ascii="Arial" w:hAnsi="Arial" w:cs="Arial"/>
          <w:b/>
          <w:bCs/>
        </w:rPr>
      </w:pPr>
    </w:p>
    <w:p w:rsidR="00BB0517" w:rsidRPr="00F94FB5" w:rsidRDefault="00BB0517">
      <w:pPr>
        <w:ind w:firstLine="567"/>
        <w:jc w:val="both"/>
        <w:rPr>
          <w:rFonts w:ascii="Arial" w:hAnsi="Arial" w:cs="Arial"/>
          <w:bCs/>
        </w:rPr>
      </w:pPr>
      <w:r w:rsidRPr="00F94FB5">
        <w:rPr>
          <w:rFonts w:ascii="Arial" w:hAnsi="Arial" w:cs="Arial"/>
        </w:rPr>
        <w:t>1.</w:t>
      </w:r>
      <w:proofErr w:type="gramStart"/>
      <w:r w:rsidRPr="00F94FB5">
        <w:rPr>
          <w:rFonts w:ascii="Arial" w:hAnsi="Arial" w:cs="Arial"/>
        </w:rPr>
        <w:t>1.Подрядчик</w:t>
      </w:r>
      <w:proofErr w:type="gramEnd"/>
      <w:r w:rsidRPr="00F94FB5">
        <w:rPr>
          <w:rFonts w:ascii="Arial" w:hAnsi="Arial" w:cs="Arial"/>
        </w:rPr>
        <w:t xml:space="preserve"> обязуется выполнять работы по ремонту зданий и сооружений (в дальнейшем именуется «Объект»), указанных в Спецификациях, а Заказчик обязуется принять их результат и оплатить обусловленную цену.</w:t>
      </w:r>
      <w:r w:rsidRPr="00F94FB5">
        <w:rPr>
          <w:rFonts w:ascii="Arial" w:hAnsi="Arial" w:cs="Arial"/>
          <w:b/>
          <w:bCs/>
        </w:rPr>
        <w:t xml:space="preserve">  </w:t>
      </w:r>
    </w:p>
    <w:p w:rsidR="00BB0517" w:rsidRPr="00F94FB5" w:rsidRDefault="00BB0517">
      <w:pPr>
        <w:ind w:firstLine="567"/>
        <w:jc w:val="both"/>
        <w:rPr>
          <w:rFonts w:ascii="Arial" w:hAnsi="Arial" w:cs="Arial"/>
          <w:bCs/>
        </w:rPr>
      </w:pPr>
      <w:r w:rsidRPr="00F94FB5">
        <w:rPr>
          <w:rFonts w:ascii="Arial" w:hAnsi="Arial" w:cs="Arial"/>
          <w:bCs/>
        </w:rPr>
        <w:t>1.</w:t>
      </w:r>
      <w:proofErr w:type="gramStart"/>
      <w:r w:rsidRPr="00F94FB5">
        <w:rPr>
          <w:rFonts w:ascii="Arial" w:hAnsi="Arial" w:cs="Arial"/>
          <w:bCs/>
        </w:rPr>
        <w:t>2.Наименование</w:t>
      </w:r>
      <w:proofErr w:type="gramEnd"/>
      <w:r w:rsidRPr="00F94FB5">
        <w:rPr>
          <w:rFonts w:ascii="Arial" w:hAnsi="Arial" w:cs="Arial"/>
          <w:bCs/>
        </w:rPr>
        <w:t>, объёмы, стоимость, сроки выполнения работ,</w:t>
      </w:r>
      <w:r w:rsidRPr="001A19F2">
        <w:rPr>
          <w:rFonts w:ascii="Arial" w:hAnsi="Arial" w:cs="Arial"/>
          <w:bCs/>
          <w:lang w:eastAsia="ru-RU"/>
        </w:rPr>
        <w:t xml:space="preserve"> </w:t>
      </w:r>
      <w:r w:rsidRPr="001A19F2">
        <w:rPr>
          <w:rFonts w:ascii="Arial" w:hAnsi="Arial" w:cs="Arial"/>
          <w:bCs/>
        </w:rPr>
        <w:t>условия распределения обязанностей по обращению с отходами, образующимися  в процессе выполнения работ</w:t>
      </w:r>
      <w:r>
        <w:rPr>
          <w:rFonts w:ascii="Arial" w:hAnsi="Arial" w:cs="Arial"/>
          <w:bCs/>
        </w:rPr>
        <w:t>,</w:t>
      </w:r>
      <w:r w:rsidRPr="00F94FB5">
        <w:rPr>
          <w:rFonts w:ascii="Arial" w:hAnsi="Arial" w:cs="Arial"/>
          <w:bCs/>
        </w:rPr>
        <w:t xml:space="preserve"> а также порядок оплаты и гарантийные сроки согласовываются Сторонами в Спецификациях, являющихся неотъемлемой частью настоящего договора. Неотъемлемой частью Спецификаций являются Технические задания и прилагаемые к ним описи работ и сметы.</w:t>
      </w:r>
    </w:p>
    <w:p w:rsidR="00BB0517" w:rsidRPr="00F94FB5" w:rsidRDefault="00BB0517">
      <w:pPr>
        <w:ind w:firstLine="567"/>
        <w:jc w:val="both"/>
        <w:rPr>
          <w:rFonts w:ascii="Arial" w:hAnsi="Arial" w:cs="Arial"/>
          <w:bCs/>
        </w:rPr>
      </w:pPr>
      <w:r w:rsidRPr="00F94FB5">
        <w:rPr>
          <w:rFonts w:ascii="Arial" w:hAnsi="Arial" w:cs="Arial"/>
          <w:bCs/>
        </w:rPr>
        <w:t>1.</w:t>
      </w:r>
      <w:proofErr w:type="gramStart"/>
      <w:r w:rsidRPr="00F94FB5">
        <w:rPr>
          <w:rFonts w:ascii="Arial" w:hAnsi="Arial" w:cs="Arial"/>
          <w:bCs/>
        </w:rPr>
        <w:t>3.Обязанность</w:t>
      </w:r>
      <w:proofErr w:type="gramEnd"/>
      <w:r w:rsidRPr="00F94FB5">
        <w:rPr>
          <w:rFonts w:ascii="Arial" w:hAnsi="Arial" w:cs="Arial"/>
          <w:bCs/>
        </w:rPr>
        <w:t xml:space="preserve"> по обеспечению ремонта материалами, изделиями, техникой и приспособлениями возлагается на Подрядчика, за исключением материалов, изделий, предоставляемых Заказчиком согласно Техническим заданиям (давальческие материалы).</w:t>
      </w:r>
    </w:p>
    <w:p w:rsidR="00BB0517" w:rsidRPr="00F94FB5" w:rsidRDefault="00BB0517">
      <w:pPr>
        <w:ind w:firstLine="567"/>
        <w:jc w:val="both"/>
        <w:rPr>
          <w:rFonts w:ascii="Arial" w:hAnsi="Arial" w:cs="Arial"/>
          <w:bCs/>
        </w:rPr>
      </w:pPr>
    </w:p>
    <w:p w:rsidR="00BB0517" w:rsidRPr="00F94FB5" w:rsidRDefault="00BB0517">
      <w:pPr>
        <w:numPr>
          <w:ilvl w:val="0"/>
          <w:numId w:val="5"/>
        </w:numPr>
        <w:jc w:val="center"/>
        <w:rPr>
          <w:rFonts w:ascii="Arial" w:hAnsi="Arial" w:cs="Arial"/>
          <w:b/>
          <w:bCs/>
        </w:rPr>
      </w:pPr>
      <w:r w:rsidRPr="00F94FB5">
        <w:rPr>
          <w:rFonts w:ascii="Arial" w:hAnsi="Arial" w:cs="Arial"/>
          <w:b/>
          <w:bCs/>
        </w:rPr>
        <w:t>Стоимость работ, порядок оплаты</w:t>
      </w:r>
    </w:p>
    <w:p w:rsidR="00BB0517" w:rsidRPr="00F94FB5" w:rsidRDefault="00BB0517">
      <w:pPr>
        <w:ind w:left="540"/>
        <w:rPr>
          <w:rFonts w:ascii="Arial" w:hAnsi="Arial" w:cs="Arial"/>
          <w:b/>
          <w:bCs/>
        </w:rPr>
      </w:pPr>
    </w:p>
    <w:p w:rsidR="00BB0517" w:rsidRPr="003E0377" w:rsidRDefault="00BB0517">
      <w:pPr>
        <w:ind w:firstLine="567"/>
        <w:jc w:val="both"/>
        <w:rPr>
          <w:rFonts w:ascii="Arial" w:hAnsi="Arial" w:cs="Arial"/>
        </w:rPr>
      </w:pPr>
      <w:r w:rsidRPr="00B0782E">
        <w:rPr>
          <w:rFonts w:ascii="Arial" w:hAnsi="Arial" w:cs="Arial"/>
        </w:rPr>
        <w:t>2.</w:t>
      </w:r>
      <w:proofErr w:type="gramStart"/>
      <w:r w:rsidRPr="00B0782E">
        <w:rPr>
          <w:rFonts w:ascii="Arial" w:hAnsi="Arial" w:cs="Arial"/>
        </w:rPr>
        <w:t>1.Сумма</w:t>
      </w:r>
      <w:proofErr w:type="gramEnd"/>
      <w:r w:rsidRPr="00B0782E">
        <w:rPr>
          <w:rFonts w:ascii="Arial" w:hAnsi="Arial" w:cs="Arial"/>
        </w:rPr>
        <w:t xml:space="preserve"> договора определяется общей суммой Спецификаций, согласованных сторонами в рамках настоящего договора в течение  срока его  действия.</w:t>
      </w:r>
      <w:r>
        <w:rPr>
          <w:rFonts w:ascii="Arial" w:hAnsi="Arial" w:cs="Arial"/>
        </w:rPr>
        <w:t xml:space="preserve"> Стоимость </w:t>
      </w:r>
      <w:proofErr w:type="gramStart"/>
      <w:r>
        <w:rPr>
          <w:rFonts w:ascii="Arial" w:hAnsi="Arial" w:cs="Arial"/>
        </w:rPr>
        <w:t>работ  подтверждается</w:t>
      </w:r>
      <w:proofErr w:type="gramEnd"/>
      <w:r>
        <w:rPr>
          <w:rFonts w:ascii="Arial" w:hAnsi="Arial" w:cs="Arial"/>
        </w:rPr>
        <w:t xml:space="preserve"> актами приёмки выполненных работ формы КС-2 и справками</w:t>
      </w:r>
      <w:r w:rsidRPr="007C12A6">
        <w:rPr>
          <w:rFonts w:ascii="Arial" w:hAnsi="Arial" w:cs="Arial"/>
        </w:rPr>
        <w:t xml:space="preserve"> </w:t>
      </w:r>
      <w:r w:rsidRPr="00024906">
        <w:rPr>
          <w:rFonts w:ascii="Arial" w:hAnsi="Arial" w:cs="Arial"/>
        </w:rPr>
        <w:t>о стоимости выполненных работ и затрат</w:t>
      </w:r>
      <w:r>
        <w:rPr>
          <w:rFonts w:ascii="Arial" w:hAnsi="Arial" w:cs="Arial"/>
        </w:rPr>
        <w:t xml:space="preserve"> формы КС-3.</w:t>
      </w:r>
    </w:p>
    <w:p w:rsidR="00BB0517" w:rsidRPr="00F94FB5" w:rsidRDefault="00BB0517" w:rsidP="00BB0517">
      <w:pPr>
        <w:jc w:val="both"/>
        <w:rPr>
          <w:rFonts w:ascii="Arial" w:hAnsi="Arial" w:cs="Arial"/>
        </w:rPr>
      </w:pPr>
      <w:r w:rsidRPr="003E0377">
        <w:rPr>
          <w:rFonts w:ascii="Arial" w:hAnsi="Arial" w:cs="Arial"/>
        </w:rPr>
        <w:t xml:space="preserve">        </w:t>
      </w:r>
      <w:r w:rsidRPr="00F94FB5">
        <w:rPr>
          <w:rFonts w:ascii="Arial" w:hAnsi="Arial" w:cs="Arial"/>
        </w:rPr>
        <w:t>2.</w:t>
      </w:r>
      <w:proofErr w:type="gramStart"/>
      <w:r w:rsidRPr="00F94FB5">
        <w:rPr>
          <w:rFonts w:ascii="Arial" w:hAnsi="Arial" w:cs="Arial"/>
        </w:rPr>
        <w:t>2.Оплата</w:t>
      </w:r>
      <w:proofErr w:type="gramEnd"/>
      <w:r w:rsidRPr="00F94FB5">
        <w:rPr>
          <w:rFonts w:ascii="Arial" w:hAnsi="Arial" w:cs="Arial"/>
        </w:rPr>
        <w:t xml:space="preserve"> работ производится в порядке и на условиях, установленных сторонами в Спецификациях к настоящему договору. </w:t>
      </w:r>
    </w:p>
    <w:p w:rsidR="00BB0517" w:rsidRPr="003E0377" w:rsidRDefault="00BB0517" w:rsidP="00BB0517">
      <w:pPr>
        <w:jc w:val="both"/>
        <w:rPr>
          <w:rFonts w:ascii="Arial" w:hAnsi="Arial" w:cs="Arial"/>
        </w:rPr>
      </w:pPr>
      <w:r w:rsidRPr="003E0377">
        <w:rPr>
          <w:rFonts w:ascii="Arial" w:hAnsi="Arial" w:cs="Arial"/>
        </w:rPr>
        <w:t xml:space="preserve">        </w:t>
      </w:r>
      <w:r w:rsidRPr="00F94FB5">
        <w:rPr>
          <w:rFonts w:ascii="Arial" w:hAnsi="Arial" w:cs="Arial"/>
        </w:rPr>
        <w:t>2.</w:t>
      </w:r>
      <w:proofErr w:type="gramStart"/>
      <w:r w:rsidRPr="00F94FB5">
        <w:rPr>
          <w:rFonts w:ascii="Arial" w:hAnsi="Arial" w:cs="Arial"/>
        </w:rPr>
        <w:t>3.Оплата</w:t>
      </w:r>
      <w:proofErr w:type="gramEnd"/>
      <w:r w:rsidRPr="00F94FB5">
        <w:rPr>
          <w:rFonts w:ascii="Arial" w:hAnsi="Arial" w:cs="Arial"/>
        </w:rPr>
        <w:t xml:space="preserve"> по настоящему договору производится в безналичном порядке путем перечисления рублей РФ на расчетный счет Подрядчика. По соглашению сторон возможен иной порядок расчетов.</w:t>
      </w:r>
      <w:r w:rsidRPr="003E0377">
        <w:rPr>
          <w:rFonts w:ascii="Arial" w:hAnsi="Arial" w:cs="Arial"/>
          <w:sz w:val="22"/>
          <w:szCs w:val="22"/>
          <w:lang w:eastAsia="ru-RU"/>
        </w:rPr>
        <w:t xml:space="preserve"> </w:t>
      </w:r>
      <w:r w:rsidRPr="003E0377">
        <w:rPr>
          <w:rFonts w:ascii="Arial" w:hAnsi="Arial" w:cs="Arial"/>
        </w:rPr>
        <w:t xml:space="preserve">Обязанность Заказчика по оплате считается исполненной со дня </w:t>
      </w:r>
      <w:proofErr w:type="gramStart"/>
      <w:r w:rsidRPr="003E0377">
        <w:rPr>
          <w:rFonts w:ascii="Arial" w:hAnsi="Arial" w:cs="Arial"/>
        </w:rPr>
        <w:t>списания  денежных</w:t>
      </w:r>
      <w:proofErr w:type="gramEnd"/>
      <w:r w:rsidRPr="003E0377">
        <w:rPr>
          <w:rFonts w:ascii="Arial" w:hAnsi="Arial" w:cs="Arial"/>
        </w:rPr>
        <w:t xml:space="preserve"> средств с </w:t>
      </w:r>
      <w:r>
        <w:rPr>
          <w:rFonts w:ascii="Arial" w:hAnsi="Arial" w:cs="Arial"/>
        </w:rPr>
        <w:t xml:space="preserve">корреспондентского счёта банка </w:t>
      </w:r>
      <w:r w:rsidRPr="003E0377">
        <w:rPr>
          <w:rFonts w:ascii="Arial" w:hAnsi="Arial" w:cs="Arial"/>
        </w:rPr>
        <w:t>Заказчика.</w:t>
      </w:r>
    </w:p>
    <w:p w:rsidR="00BB0517" w:rsidRPr="00F94FB5" w:rsidRDefault="00BB0517" w:rsidP="00BB0517">
      <w:pPr>
        <w:jc w:val="both"/>
        <w:rPr>
          <w:rFonts w:ascii="Arial" w:hAnsi="Arial" w:cs="Arial"/>
          <w:b/>
          <w:bCs/>
        </w:rPr>
      </w:pPr>
      <w:r w:rsidRPr="003E0377">
        <w:rPr>
          <w:rFonts w:ascii="Arial" w:hAnsi="Arial" w:cs="Arial"/>
        </w:rPr>
        <w:t xml:space="preserve">         </w:t>
      </w:r>
      <w:r w:rsidRPr="00011F43">
        <w:rPr>
          <w:rFonts w:ascii="Arial" w:hAnsi="Arial" w:cs="Arial"/>
          <w:b/>
          <w:bCs/>
        </w:rPr>
        <w:t xml:space="preserve">                                         </w:t>
      </w:r>
      <w:r w:rsidRPr="00512D1D">
        <w:rPr>
          <w:rFonts w:ascii="Arial" w:hAnsi="Arial" w:cs="Arial"/>
          <w:b/>
          <w:bCs/>
        </w:rPr>
        <w:t xml:space="preserve">3. </w:t>
      </w:r>
      <w:r w:rsidRPr="00F94FB5">
        <w:rPr>
          <w:rFonts w:ascii="Arial" w:hAnsi="Arial" w:cs="Arial"/>
          <w:b/>
          <w:bCs/>
        </w:rPr>
        <w:t>Обязательства Подрядчика</w:t>
      </w:r>
    </w:p>
    <w:p w:rsidR="00BB0517" w:rsidRPr="00F94FB5" w:rsidRDefault="00BB0517">
      <w:pPr>
        <w:ind w:left="540"/>
        <w:rPr>
          <w:rFonts w:ascii="Arial" w:hAnsi="Arial" w:cs="Arial"/>
          <w:b/>
          <w:bCs/>
        </w:rPr>
      </w:pPr>
    </w:p>
    <w:p w:rsidR="00BB0517" w:rsidRPr="00F94FB5" w:rsidRDefault="00BB0517">
      <w:pPr>
        <w:ind w:firstLine="567"/>
        <w:jc w:val="both"/>
        <w:rPr>
          <w:rFonts w:ascii="Arial" w:hAnsi="Arial" w:cs="Arial"/>
        </w:rPr>
      </w:pPr>
      <w:r w:rsidRPr="00F94FB5">
        <w:rPr>
          <w:rFonts w:ascii="Arial" w:hAnsi="Arial" w:cs="Arial"/>
        </w:rPr>
        <w:t xml:space="preserve"> </w:t>
      </w:r>
      <w:r>
        <w:rPr>
          <w:rFonts w:ascii="Arial" w:hAnsi="Arial" w:cs="Arial"/>
        </w:rPr>
        <w:t>3.</w:t>
      </w:r>
      <w:proofErr w:type="gramStart"/>
      <w:r>
        <w:rPr>
          <w:rFonts w:ascii="Arial" w:hAnsi="Arial" w:cs="Arial"/>
        </w:rPr>
        <w:t>1.</w:t>
      </w:r>
      <w:r w:rsidRPr="00F94FB5">
        <w:rPr>
          <w:rFonts w:ascii="Arial" w:hAnsi="Arial" w:cs="Arial"/>
        </w:rPr>
        <w:t>Подрядчик</w:t>
      </w:r>
      <w:proofErr w:type="gramEnd"/>
      <w:r w:rsidRPr="00F94FB5">
        <w:rPr>
          <w:rFonts w:ascii="Arial" w:hAnsi="Arial" w:cs="Arial"/>
        </w:rPr>
        <w:t xml:space="preserve"> обязуется:</w:t>
      </w:r>
    </w:p>
    <w:p w:rsidR="00BB0517" w:rsidRPr="00F94FB5" w:rsidRDefault="00BB0517" w:rsidP="00BB0517">
      <w:pPr>
        <w:ind w:firstLine="709"/>
        <w:jc w:val="both"/>
        <w:rPr>
          <w:rFonts w:ascii="Arial" w:hAnsi="Arial" w:cs="Arial"/>
        </w:rPr>
      </w:pPr>
      <w:r>
        <w:rPr>
          <w:rFonts w:ascii="Arial" w:hAnsi="Arial" w:cs="Arial"/>
        </w:rPr>
        <w:lastRenderedPageBreak/>
        <w:t xml:space="preserve">3.1.1. </w:t>
      </w:r>
      <w:r w:rsidRPr="00F94FB5">
        <w:rPr>
          <w:rFonts w:ascii="Arial" w:hAnsi="Arial" w:cs="Arial"/>
        </w:rPr>
        <w:t>Производить ремонтные работы в полном соответствии с настоящим Договором, Техническим задани</w:t>
      </w:r>
      <w:r>
        <w:rPr>
          <w:rFonts w:ascii="Arial" w:hAnsi="Arial" w:cs="Arial"/>
        </w:rPr>
        <w:t>ем</w:t>
      </w:r>
      <w:r w:rsidRPr="00F94FB5">
        <w:rPr>
          <w:rFonts w:ascii="Arial" w:hAnsi="Arial" w:cs="Arial"/>
        </w:rPr>
        <w:t>, требованиями СНиП, ГОСТ, ТУ, другими нормативными документами, регулирующими производство работ, предусмотренных настоящим договором.</w:t>
      </w:r>
    </w:p>
    <w:p w:rsidR="00BB0517" w:rsidRPr="00F94FB5" w:rsidRDefault="00BB0517" w:rsidP="00BB0517">
      <w:pPr>
        <w:numPr>
          <w:ilvl w:val="2"/>
          <w:numId w:val="11"/>
        </w:numPr>
        <w:ind w:left="0" w:firstLine="709"/>
        <w:jc w:val="both"/>
        <w:rPr>
          <w:rFonts w:ascii="Arial" w:hAnsi="Arial" w:cs="Arial"/>
        </w:rPr>
      </w:pPr>
      <w:proofErr w:type="gramStart"/>
      <w:r w:rsidRPr="00F94FB5">
        <w:rPr>
          <w:rFonts w:ascii="Arial" w:hAnsi="Arial" w:cs="Arial"/>
        </w:rPr>
        <w:t>Принять  на</w:t>
      </w:r>
      <w:proofErr w:type="gramEnd"/>
      <w:r w:rsidRPr="00F94FB5">
        <w:rPr>
          <w:rFonts w:ascii="Arial" w:hAnsi="Arial" w:cs="Arial"/>
        </w:rPr>
        <w:t xml:space="preserve"> себя полную ответственность за качественное и безопасное проведение всех работ, соблюдение нормативных актов</w:t>
      </w:r>
      <w:r w:rsidRPr="00F94FB5">
        <w:rPr>
          <w:rFonts w:ascii="Arial" w:hAnsi="Arial" w:cs="Arial"/>
          <w:b/>
          <w:bCs/>
        </w:rPr>
        <w:t xml:space="preserve"> </w:t>
      </w:r>
      <w:r w:rsidRPr="00F94FB5">
        <w:rPr>
          <w:rFonts w:ascii="Arial" w:hAnsi="Arial" w:cs="Arial"/>
          <w:bCs/>
        </w:rPr>
        <w:t xml:space="preserve">(в том числе локальных нормативных актов, действующих </w:t>
      </w:r>
      <w:r>
        <w:rPr>
          <w:rFonts w:ascii="Arial" w:hAnsi="Arial" w:cs="Arial"/>
          <w:bCs/>
        </w:rPr>
        <w:t>у Заказчика</w:t>
      </w:r>
      <w:r w:rsidRPr="00F94FB5">
        <w:rPr>
          <w:rFonts w:ascii="Arial" w:hAnsi="Arial" w:cs="Arial"/>
          <w:bCs/>
        </w:rPr>
        <w:t>)</w:t>
      </w:r>
      <w:r w:rsidRPr="00F94FB5">
        <w:rPr>
          <w:rFonts w:ascii="Arial" w:hAnsi="Arial" w:cs="Arial"/>
        </w:rPr>
        <w:t xml:space="preserve"> об охране окружающей среды,  охране труда, промышленной и пожарной безопасности   в соответствии с Приложением № 1, являющимся неотъемлемой частью настоящего договора.</w:t>
      </w:r>
    </w:p>
    <w:p w:rsidR="00BB0517" w:rsidRPr="00F94FB5" w:rsidRDefault="00BB0517">
      <w:pPr>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3. До начала выполнения </w:t>
      </w:r>
      <w:proofErr w:type="gramStart"/>
      <w:r w:rsidRPr="00F94FB5">
        <w:rPr>
          <w:rFonts w:ascii="Arial" w:hAnsi="Arial" w:cs="Arial"/>
        </w:rPr>
        <w:t>работ  разработать</w:t>
      </w:r>
      <w:proofErr w:type="gramEnd"/>
      <w:r w:rsidRPr="00F94FB5">
        <w:rPr>
          <w:rFonts w:ascii="Arial" w:hAnsi="Arial" w:cs="Arial"/>
        </w:rPr>
        <w:t xml:space="preserve"> организационно-технические документы (ПОР, ППР, ТК</w:t>
      </w:r>
      <w:r>
        <w:rPr>
          <w:rFonts w:ascii="Arial" w:hAnsi="Arial" w:cs="Arial"/>
        </w:rPr>
        <w:t>,</w:t>
      </w:r>
      <w:r w:rsidRPr="00F94FB5">
        <w:rPr>
          <w:rFonts w:ascii="Arial" w:hAnsi="Arial" w:cs="Arial"/>
        </w:rPr>
        <w:t xml:space="preserve"> </w:t>
      </w:r>
      <w:r>
        <w:rPr>
          <w:rFonts w:ascii="Arial" w:hAnsi="Arial" w:cs="Arial"/>
        </w:rPr>
        <w:t xml:space="preserve"> </w:t>
      </w:r>
      <w:r w:rsidRPr="00024906">
        <w:rPr>
          <w:rFonts w:ascii="Arial" w:hAnsi="Arial" w:cs="Arial"/>
        </w:rPr>
        <w:t xml:space="preserve">план совместных мероприятий по обеспечению безопасных условий труда, противопожарной безопасности и охране окружающей среды при производстве работ </w:t>
      </w:r>
      <w:r w:rsidRPr="00F94FB5">
        <w:rPr>
          <w:rFonts w:ascii="Arial" w:hAnsi="Arial" w:cs="Arial"/>
        </w:rPr>
        <w:t xml:space="preserve">и </w:t>
      </w:r>
      <w:proofErr w:type="spellStart"/>
      <w:r w:rsidRPr="00F94FB5">
        <w:rPr>
          <w:rFonts w:ascii="Arial" w:hAnsi="Arial" w:cs="Arial"/>
        </w:rPr>
        <w:t>т.д</w:t>
      </w:r>
      <w:proofErr w:type="spellEnd"/>
      <w:r w:rsidRPr="00F94FB5">
        <w:rPr>
          <w:rFonts w:ascii="Arial" w:hAnsi="Arial" w:cs="Arial"/>
        </w:rPr>
        <w:t>),  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безопасности труда и охраны окружающей среды.</w:t>
      </w:r>
    </w:p>
    <w:p w:rsidR="00BB0517" w:rsidRPr="00F76950" w:rsidRDefault="00BB0517" w:rsidP="00BB0517">
      <w:pPr>
        <w:pStyle w:val="af3"/>
        <w:spacing w:before="0" w:beforeAutospacing="0" w:after="0" w:afterAutospacing="0"/>
        <w:jc w:val="both"/>
        <w:rPr>
          <w:rFonts w:ascii="Arial" w:hAnsi="Arial" w:cs="Arial"/>
        </w:rPr>
      </w:pPr>
      <w:r w:rsidRPr="00F76950">
        <w:rPr>
          <w:rFonts w:ascii="Arial" w:hAnsi="Arial" w:cs="Arial"/>
        </w:rPr>
        <w:tab/>
        <w:t>3.</w:t>
      </w:r>
      <w:r>
        <w:rPr>
          <w:rFonts w:ascii="Arial" w:hAnsi="Arial" w:cs="Arial"/>
        </w:rPr>
        <w:t>1.</w:t>
      </w:r>
      <w:r w:rsidRPr="00F76950">
        <w:rPr>
          <w:rFonts w:ascii="Arial" w:hAnsi="Arial" w:cs="Arial"/>
        </w:rPr>
        <w:t>4. До начала выполнения работ предоставить Заказчику список работников, которые будут привлечены к выполнению работ по договору. В случае изменения состава работников, привлеченных к выполнению работ, Подрядчик незамедлительно направляет Заказчику обновленный список работников.</w:t>
      </w:r>
    </w:p>
    <w:p w:rsidR="00BB0517" w:rsidRDefault="00BB0517" w:rsidP="00BB0517">
      <w:pPr>
        <w:pStyle w:val="af3"/>
        <w:spacing w:before="0" w:beforeAutospacing="0" w:after="0" w:afterAutospacing="0"/>
        <w:ind w:firstLine="567"/>
        <w:jc w:val="both"/>
        <w:rPr>
          <w:rFonts w:ascii="Arial" w:hAnsi="Arial" w:cs="Arial"/>
        </w:rPr>
      </w:pPr>
      <w:r>
        <w:rPr>
          <w:rFonts w:ascii="Arial" w:hAnsi="Arial" w:cs="Arial"/>
        </w:rPr>
        <w:t>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ограничении Подрядчик обязан проинформировать Субподрядчиков, привлекаемых к выполнению работ по настоящему Договору.</w:t>
      </w:r>
    </w:p>
    <w:p w:rsidR="00BB0517" w:rsidRPr="00F94FB5" w:rsidRDefault="00BB0517">
      <w:pPr>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5. Своими </w:t>
      </w:r>
      <w:proofErr w:type="gramStart"/>
      <w:r w:rsidRPr="00F94FB5">
        <w:rPr>
          <w:rFonts w:ascii="Arial" w:hAnsi="Arial" w:cs="Arial"/>
        </w:rPr>
        <w:t>силами  возводить</w:t>
      </w:r>
      <w:proofErr w:type="gramEnd"/>
      <w:r w:rsidRPr="00F94FB5">
        <w:rPr>
          <w:rFonts w:ascii="Arial" w:hAnsi="Arial" w:cs="Arial"/>
        </w:rPr>
        <w:t xml:space="preserve"> на территории Объекта все временные сооружения, бытовые помещения, помещения для хранения материалов, контейнеры для сбора отходов, необходимые для выполнения работ по настоящему договору. Размещение указанных временных сооружений должно производиться только по согласованию с Заказчиком в лице руководителя подразделения/</w:t>
      </w:r>
      <w:proofErr w:type="gramStart"/>
      <w:r w:rsidRPr="00F94FB5">
        <w:rPr>
          <w:rFonts w:ascii="Arial" w:hAnsi="Arial" w:cs="Arial"/>
        </w:rPr>
        <w:t xml:space="preserve">цеха  </w:t>
      </w:r>
      <w:r w:rsidRPr="00BA5099">
        <w:rPr>
          <w:rFonts w:ascii="Arial" w:hAnsi="Arial" w:cs="Arial"/>
        </w:rPr>
        <w:t>_</w:t>
      </w:r>
      <w:proofErr w:type="gramEnd"/>
      <w:r w:rsidRPr="00BA5099">
        <w:rPr>
          <w:rFonts w:ascii="Arial" w:hAnsi="Arial" w:cs="Arial"/>
        </w:rPr>
        <w:t xml:space="preserve">_______ </w:t>
      </w:r>
      <w:r w:rsidRPr="00024906">
        <w:rPr>
          <w:rFonts w:ascii="Arial" w:hAnsi="Arial" w:cs="Arial"/>
        </w:rPr>
        <w:t>(службы БТ и ОС Заказчика</w:t>
      </w:r>
      <w:r w:rsidRPr="00BA5099">
        <w:rPr>
          <w:rFonts w:ascii="Arial" w:hAnsi="Arial" w:cs="Arial"/>
        </w:rPr>
        <w:t>) и _________ (службы ЭБ Заказчика)</w:t>
      </w:r>
      <w:r w:rsidRPr="00F94FB5">
        <w:rPr>
          <w:rFonts w:ascii="Arial" w:hAnsi="Arial" w:cs="Arial"/>
        </w:rPr>
        <w:t>, а также соответствовать требованиям нормативных документов  по пожарной безопасности. Заказчик может в случае возникновения производственной необходимости потребовать убрать временные сооружения (бытовки, вспомогательные сооружения, контейнеры, складские площадки и пр.) или любую их часть с территории Объекта или перенести их в другое согласованное с Заказчиком место территории Объекта, данные мероприятия осуществляются Подрядчиком самостоятельно и за свой счёт.</w:t>
      </w:r>
    </w:p>
    <w:p w:rsidR="00BB0517" w:rsidRPr="00F94FB5" w:rsidRDefault="00BB0517">
      <w:pPr>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6. Самостоятельно осуществлять необходимые согласования для обеспечения возможности </w:t>
      </w:r>
      <w:proofErr w:type="gramStart"/>
      <w:r w:rsidRPr="00F94FB5">
        <w:rPr>
          <w:rFonts w:ascii="Arial" w:hAnsi="Arial" w:cs="Arial"/>
        </w:rPr>
        <w:t>выполнения  работ</w:t>
      </w:r>
      <w:proofErr w:type="gramEnd"/>
      <w:r w:rsidRPr="00F94FB5">
        <w:rPr>
          <w:rFonts w:ascii="Arial" w:hAnsi="Arial" w:cs="Arial"/>
        </w:rPr>
        <w:t xml:space="preserve"> по настоящему Договору  с органами государственного надзора, административными инспекциями и другими инстанциями.</w:t>
      </w:r>
    </w:p>
    <w:p w:rsidR="00BB0517" w:rsidRPr="00D6323F" w:rsidRDefault="00BB0517">
      <w:pPr>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7. До начала выполнения работ обеспечить </w:t>
      </w:r>
      <w:proofErr w:type="gramStart"/>
      <w:r w:rsidRPr="00F94FB5">
        <w:rPr>
          <w:rFonts w:ascii="Arial" w:hAnsi="Arial" w:cs="Arial"/>
        </w:rPr>
        <w:t>прохождение  персоналом</w:t>
      </w:r>
      <w:proofErr w:type="gramEnd"/>
      <w:r w:rsidRPr="00F94FB5">
        <w:rPr>
          <w:rFonts w:ascii="Arial" w:hAnsi="Arial" w:cs="Arial"/>
        </w:rPr>
        <w:t xml:space="preserve"> своей организации, осуществляющим работы  по настоящему договору, </w:t>
      </w:r>
      <w:r w:rsidRPr="00D6323F">
        <w:rPr>
          <w:rFonts w:ascii="Arial" w:hAnsi="Arial" w:cs="Arial"/>
        </w:rPr>
        <w:t>инструктажей в соответствии с ГОСТ 12.0.004-90 «Организация обучения безопасности труда. Общие положения».</w:t>
      </w:r>
    </w:p>
    <w:p w:rsidR="00BB0517" w:rsidRPr="00F94FB5" w:rsidRDefault="00BB0517">
      <w:pPr>
        <w:ind w:firstLine="567"/>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8. Обеспечивать наличие и контроль исполнения при производстве работ на объекте Заказчика утвержденных в установленном порядке организационно-технических документов (ПОР, ППР, ТК и т.д.), технической и эксплуатационной документации на машины и оборудование, подконтрольные </w:t>
      </w:r>
      <w:proofErr w:type="spellStart"/>
      <w:r w:rsidRPr="00F94FB5">
        <w:rPr>
          <w:rFonts w:ascii="Arial" w:hAnsi="Arial" w:cs="Arial"/>
        </w:rPr>
        <w:t>Ростехнадзору</w:t>
      </w:r>
      <w:proofErr w:type="spellEnd"/>
      <w:r w:rsidRPr="00F94FB5">
        <w:rPr>
          <w:rFonts w:ascii="Arial" w:hAnsi="Arial" w:cs="Arial"/>
        </w:rPr>
        <w:t xml:space="preserve"> РФ. </w:t>
      </w:r>
    </w:p>
    <w:p w:rsidR="00BB0517" w:rsidRPr="00F94FB5" w:rsidRDefault="00BB0517">
      <w:pPr>
        <w:ind w:firstLine="567"/>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9. Обеспечивать наличие и контроль применения персоналом Подрядчика и/или привлеченных субподрядных организаций средств индивидуальной защиты (спецодежды, </w:t>
      </w:r>
      <w:proofErr w:type="spellStart"/>
      <w:r w:rsidRPr="00F94FB5">
        <w:rPr>
          <w:rFonts w:ascii="Arial" w:hAnsi="Arial" w:cs="Arial"/>
        </w:rPr>
        <w:t>спецобуви</w:t>
      </w:r>
      <w:proofErr w:type="spellEnd"/>
      <w:r w:rsidRPr="00F94FB5">
        <w:rPr>
          <w:rFonts w:ascii="Arial" w:hAnsi="Arial" w:cs="Arial"/>
        </w:rPr>
        <w:t xml:space="preserve"> и др.), соответствующей специфике выполняемых работ, </w:t>
      </w:r>
      <w:r w:rsidRPr="00F94FB5">
        <w:rPr>
          <w:rFonts w:ascii="Arial" w:hAnsi="Arial" w:cs="Arial"/>
        </w:rPr>
        <w:lastRenderedPageBreak/>
        <w:t>знаков принадлежности к подрядной организации (</w:t>
      </w:r>
      <w:proofErr w:type="spellStart"/>
      <w:r w:rsidRPr="00F94FB5">
        <w:rPr>
          <w:rFonts w:ascii="Arial" w:hAnsi="Arial" w:cs="Arial"/>
        </w:rPr>
        <w:t>бейдж</w:t>
      </w:r>
      <w:proofErr w:type="spellEnd"/>
      <w:r w:rsidRPr="00F94FB5">
        <w:rPr>
          <w:rFonts w:ascii="Arial" w:hAnsi="Arial" w:cs="Arial"/>
        </w:rPr>
        <w:t xml:space="preserve"> или символики подрядной организации).</w:t>
      </w:r>
    </w:p>
    <w:p w:rsidR="00BB0517" w:rsidRPr="00F94FB5" w:rsidRDefault="00BB0517">
      <w:pPr>
        <w:ind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 xml:space="preserve">10. </w:t>
      </w:r>
      <w:r>
        <w:rPr>
          <w:rFonts w:ascii="Arial" w:hAnsi="Arial" w:cs="Arial"/>
        </w:rPr>
        <w:t xml:space="preserve">В срок, не позднее, чем </w:t>
      </w:r>
      <w:proofErr w:type="gramStart"/>
      <w:r>
        <w:rPr>
          <w:rFonts w:ascii="Arial" w:hAnsi="Arial" w:cs="Arial"/>
        </w:rPr>
        <w:t>за  _</w:t>
      </w:r>
      <w:proofErr w:type="gramEnd"/>
      <w:r>
        <w:rPr>
          <w:rFonts w:ascii="Arial" w:hAnsi="Arial" w:cs="Arial"/>
        </w:rPr>
        <w:t>______рабочих дней до даты завершения работ (этапа работ), и</w:t>
      </w:r>
      <w:r w:rsidRPr="00F94FB5">
        <w:rPr>
          <w:rFonts w:ascii="Arial" w:hAnsi="Arial" w:cs="Arial"/>
        </w:rPr>
        <w:t xml:space="preserve">нформировать Заказчика письменно о готовности приемки каждого этапа работ, в том числе скрытых работ, приемка которых оформляется промежуточными актами в срок за 2 рабочих дня до начала приемки. Если закрытие работ выполнено без подтверждения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а затем восстановить ее. Если закрытие скрытых работ по каким то причинам выполнено без </w:t>
      </w:r>
      <w:proofErr w:type="gramStart"/>
      <w:r w:rsidRPr="00F94FB5">
        <w:rPr>
          <w:rFonts w:ascii="Arial" w:hAnsi="Arial" w:cs="Arial"/>
        </w:rPr>
        <w:t>подтверждения  Заказчиком</w:t>
      </w:r>
      <w:proofErr w:type="gramEnd"/>
      <w:r w:rsidRPr="00F94FB5">
        <w:rPr>
          <w:rFonts w:ascii="Arial" w:hAnsi="Arial" w:cs="Arial"/>
        </w:rPr>
        <w:t xml:space="preserve"> (т.е. работы выполнены в выходной день или в конце рабочего дня) Подрядчик обязан предоставить фото или видеоматериал, в которых можно отчётливо идентифицировать проведение всех этапов скрытых работ на объекте.</w:t>
      </w:r>
    </w:p>
    <w:p w:rsidR="00BB0517" w:rsidRPr="00F94FB5" w:rsidRDefault="00BB0517">
      <w:pPr>
        <w:ind w:firstLine="567"/>
        <w:jc w:val="both"/>
        <w:rPr>
          <w:rFonts w:ascii="Arial" w:hAnsi="Arial" w:cs="Arial"/>
        </w:rPr>
      </w:pPr>
      <w:r w:rsidRPr="00F94FB5">
        <w:rPr>
          <w:rFonts w:ascii="Arial" w:hAnsi="Arial" w:cs="Arial"/>
        </w:rPr>
        <w:t>3.</w:t>
      </w:r>
      <w:r>
        <w:rPr>
          <w:rFonts w:ascii="Arial" w:hAnsi="Arial" w:cs="Arial"/>
        </w:rPr>
        <w:t>1.</w:t>
      </w:r>
      <w:proofErr w:type="gramStart"/>
      <w:r w:rsidRPr="00F94FB5">
        <w:rPr>
          <w:rFonts w:ascii="Arial" w:hAnsi="Arial" w:cs="Arial"/>
        </w:rPr>
        <w:t>11</w:t>
      </w:r>
      <w:r>
        <w:rPr>
          <w:rFonts w:ascii="Arial" w:hAnsi="Arial" w:cs="Arial"/>
        </w:rPr>
        <w:t>.</w:t>
      </w:r>
      <w:r w:rsidRPr="00F94FB5">
        <w:rPr>
          <w:rFonts w:ascii="Arial" w:hAnsi="Arial" w:cs="Arial"/>
        </w:rPr>
        <w:t>Поставлять</w:t>
      </w:r>
      <w:proofErr w:type="gramEnd"/>
      <w:r w:rsidRPr="00F94FB5">
        <w:rPr>
          <w:rFonts w:ascii="Arial" w:hAnsi="Arial" w:cs="Arial"/>
        </w:rPr>
        <w:t xml:space="preserve"> своими силами и средствами на территорию Объекта необходимые для работ материалы, оборудование, изделия, конструкции, строительную технику и осуществлять их приемку, разгрузку и складирование, </w:t>
      </w:r>
    </w:p>
    <w:p w:rsidR="00BB0517" w:rsidRPr="00F94FB5" w:rsidRDefault="00BB0517">
      <w:pPr>
        <w:ind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 xml:space="preserve">12. Обеспечить </w:t>
      </w:r>
      <w:proofErr w:type="gramStart"/>
      <w:r w:rsidRPr="00F94FB5">
        <w:rPr>
          <w:rFonts w:ascii="Arial" w:hAnsi="Arial" w:cs="Arial"/>
        </w:rPr>
        <w:t>надлежащее  хранение</w:t>
      </w:r>
      <w:proofErr w:type="gramEnd"/>
      <w:r w:rsidRPr="00F94FB5">
        <w:rPr>
          <w:rFonts w:ascii="Arial" w:hAnsi="Arial" w:cs="Arial"/>
        </w:rPr>
        <w:t xml:space="preserve"> отходов/мусора, образующихся  в процессе выполнения работ, производить уборку территории  Объекта/выполнения работ/ремонтной площадки</w:t>
      </w:r>
      <w:r>
        <w:rPr>
          <w:rFonts w:ascii="Arial" w:hAnsi="Arial" w:cs="Arial"/>
        </w:rPr>
        <w:t>.</w:t>
      </w:r>
    </w:p>
    <w:p w:rsidR="00BB0517" w:rsidRPr="00F94FB5" w:rsidRDefault="00BB0517">
      <w:pPr>
        <w:ind w:right="76"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 xml:space="preserve">13. Обеспечить в любое время доступ представителя Заказчика на участки проведения работ и к записям Журнала производства работ, в том числе с целью контроля качества работ, ведения документации, соблюдения технологии выполнения работ на Объекте </w:t>
      </w:r>
      <w:proofErr w:type="gramStart"/>
      <w:r w:rsidRPr="00F94FB5">
        <w:rPr>
          <w:rFonts w:ascii="Arial" w:hAnsi="Arial" w:cs="Arial"/>
        </w:rPr>
        <w:t>Заказчика,  требований</w:t>
      </w:r>
      <w:proofErr w:type="gramEnd"/>
      <w:r w:rsidRPr="00F94FB5">
        <w:rPr>
          <w:rFonts w:ascii="Arial" w:hAnsi="Arial" w:cs="Arial"/>
        </w:rPr>
        <w:t xml:space="preserve"> охраны труда, пожарной, промышленной безопасности и охраны окружающей среды.</w:t>
      </w:r>
    </w:p>
    <w:p w:rsidR="00BB0517" w:rsidRPr="00024906" w:rsidRDefault="00BB0517">
      <w:pPr>
        <w:ind w:firstLine="567"/>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14. Обеспечить оказание первой помощи при несчастных случаях, иметь предназначенные для этого средства, назначенный и надлежащим образом обученный </w:t>
      </w:r>
      <w:proofErr w:type="gramStart"/>
      <w:r w:rsidRPr="00F94FB5">
        <w:rPr>
          <w:rFonts w:ascii="Arial" w:hAnsi="Arial" w:cs="Arial"/>
        </w:rPr>
        <w:t>персонал  в</w:t>
      </w:r>
      <w:proofErr w:type="gramEnd"/>
      <w:r w:rsidRPr="00F94FB5">
        <w:rPr>
          <w:rFonts w:ascii="Arial" w:hAnsi="Arial" w:cs="Arial"/>
        </w:rPr>
        <w:t xml:space="preserve"> достаточн</w:t>
      </w:r>
      <w:r>
        <w:rPr>
          <w:rFonts w:ascii="Arial" w:hAnsi="Arial" w:cs="Arial"/>
        </w:rPr>
        <w:t xml:space="preserve">ом или предписанном количестве. </w:t>
      </w:r>
      <w:r w:rsidRPr="00024906">
        <w:rPr>
          <w:rFonts w:ascii="Arial" w:hAnsi="Arial" w:cs="Arial"/>
        </w:rPr>
        <w:t xml:space="preserve">О всех происшедших на Объекте Заказчика несчастных случаях, авариях, инцидентах, возгораниях, пожарах немедленно сообщать на телефон горячей линии немедленного реагирования 09-11. </w:t>
      </w:r>
    </w:p>
    <w:p w:rsidR="00BB0517" w:rsidRPr="00D6323F" w:rsidRDefault="00BB0517">
      <w:pPr>
        <w:ind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 xml:space="preserve">15. </w:t>
      </w:r>
      <w:r w:rsidRPr="00D6323F">
        <w:rPr>
          <w:rFonts w:ascii="Arial" w:hAnsi="Arial" w:cs="Arial"/>
        </w:rPr>
        <w:t xml:space="preserve">Довести до сведения персонала, привлеченного для работ по данному договору на объекте Заказчика, </w:t>
      </w:r>
      <w:proofErr w:type="gramStart"/>
      <w:r w:rsidRPr="00D6323F">
        <w:rPr>
          <w:rFonts w:ascii="Arial" w:hAnsi="Arial" w:cs="Arial"/>
        </w:rPr>
        <w:t>положения  Правил</w:t>
      </w:r>
      <w:proofErr w:type="gramEnd"/>
      <w:r w:rsidRPr="00D6323F">
        <w:rPr>
          <w:rFonts w:ascii="Arial" w:hAnsi="Arial" w:cs="Arial"/>
        </w:rPr>
        <w:t xml:space="preserve"> внутреннего трудового распорядка,  Правил  пропускного и </w:t>
      </w:r>
      <w:proofErr w:type="spellStart"/>
      <w:r w:rsidRPr="00D6323F">
        <w:rPr>
          <w:rFonts w:ascii="Arial" w:hAnsi="Arial" w:cs="Arial"/>
        </w:rPr>
        <w:t>внутриобъектового</w:t>
      </w:r>
      <w:proofErr w:type="spellEnd"/>
      <w:r w:rsidRPr="00D6323F">
        <w:rPr>
          <w:rFonts w:ascii="Arial" w:hAnsi="Arial" w:cs="Arial"/>
        </w:rPr>
        <w:t xml:space="preserve"> режимов, </w:t>
      </w:r>
      <w:r>
        <w:rPr>
          <w:rFonts w:ascii="Arial" w:hAnsi="Arial" w:cs="Arial"/>
        </w:rPr>
        <w:t xml:space="preserve"> </w:t>
      </w:r>
      <w:r w:rsidRPr="00024906">
        <w:rPr>
          <w:rFonts w:ascii="Arial" w:hAnsi="Arial" w:cs="Arial"/>
        </w:rPr>
        <w:t xml:space="preserve">кардинальные правила безопасного поведения. </w:t>
      </w:r>
      <w:r>
        <w:rPr>
          <w:rFonts w:ascii="Arial" w:hAnsi="Arial" w:cs="Arial"/>
        </w:rPr>
        <w:t xml:space="preserve">  </w:t>
      </w:r>
      <w:r w:rsidRPr="00D6323F">
        <w:rPr>
          <w:rFonts w:ascii="Arial" w:hAnsi="Arial" w:cs="Arial"/>
        </w:rPr>
        <w:t xml:space="preserve">Основные требования по охране окружающей среды при осуществлении хозяйственной деятельности, действующие у Заказчика, и </w:t>
      </w:r>
      <w:proofErr w:type="gramStart"/>
      <w:r w:rsidRPr="00D6323F">
        <w:rPr>
          <w:rFonts w:ascii="Arial" w:hAnsi="Arial" w:cs="Arial"/>
        </w:rPr>
        <w:t>принять  все</w:t>
      </w:r>
      <w:proofErr w:type="gramEnd"/>
      <w:r w:rsidRPr="00D6323F">
        <w:rPr>
          <w:rFonts w:ascii="Arial" w:hAnsi="Arial" w:cs="Arial"/>
        </w:rPr>
        <w:t xml:space="preserve"> необходимые меры для того, чтобы исключить возможность каких-либо нарушений или противоправных действий со стороны персонала. Соблюдать установленные на территории Заказчика правила пропускного и </w:t>
      </w:r>
      <w:proofErr w:type="spellStart"/>
      <w:r w:rsidRPr="00D6323F">
        <w:rPr>
          <w:rFonts w:ascii="Arial" w:hAnsi="Arial" w:cs="Arial"/>
        </w:rPr>
        <w:t>внутриобъектового</w:t>
      </w:r>
      <w:proofErr w:type="spellEnd"/>
      <w:r w:rsidRPr="00D6323F">
        <w:rPr>
          <w:rFonts w:ascii="Arial" w:hAnsi="Arial" w:cs="Arial"/>
        </w:rPr>
        <w:t xml:space="preserve"> режимов.</w:t>
      </w:r>
    </w:p>
    <w:p w:rsidR="00BB0517" w:rsidRPr="00F76950" w:rsidRDefault="00BB0517" w:rsidP="00BB0517">
      <w:pPr>
        <w:pStyle w:val="af3"/>
        <w:spacing w:before="0" w:beforeAutospacing="0" w:after="0" w:afterAutospacing="0"/>
        <w:ind w:firstLine="567"/>
        <w:jc w:val="both"/>
        <w:rPr>
          <w:rFonts w:ascii="Arial" w:hAnsi="Arial" w:cs="Arial"/>
        </w:rPr>
      </w:pPr>
      <w:r w:rsidRPr="00F76950">
        <w:rPr>
          <w:rFonts w:ascii="Arial" w:hAnsi="Arial" w:cs="Arial"/>
        </w:rPr>
        <w:t>3.</w:t>
      </w:r>
      <w:r>
        <w:rPr>
          <w:rFonts w:ascii="Arial" w:hAnsi="Arial" w:cs="Arial"/>
        </w:rPr>
        <w:t>1.</w:t>
      </w:r>
      <w:r w:rsidRPr="00F76950">
        <w:rPr>
          <w:rFonts w:ascii="Arial" w:hAnsi="Arial" w:cs="Arial"/>
        </w:rPr>
        <w:t>16. До начала выполнения работ предоставить Заказчику список третьих лиц (Субподрядчиков), которые будут привлечены к выполнению работ по договору. Заказчик согласовывает предоставленные Подрядчиком списки Субподрядчиков.</w:t>
      </w:r>
      <w:r w:rsidRPr="00F76950">
        <w:rPr>
          <w:rFonts w:ascii="Arial" w:hAnsi="Arial" w:cs="Arial"/>
          <w:lang w:val="en-US"/>
        </w:rPr>
        <w:t> </w:t>
      </w:r>
      <w:r w:rsidRPr="00F76950">
        <w:rPr>
          <w:rFonts w:ascii="Arial" w:hAnsi="Arial" w:cs="Arial"/>
        </w:rPr>
        <w:t xml:space="preserve"> При несогласовании со стороны Заказчика предоставленных списков Субподрядчиков, Подрядчик производит замену отклоненных/несогласованных Субподрядчиков и незамедлительно направляет обновленные списки для согласования Заказчиком. Подрядчик незамедлительно направляет Заказчику для согласования обновленный список Субподрядчиков также в случае изменения/дополнения списка Субподрядчиков </w:t>
      </w:r>
      <w:r w:rsidRPr="00F76950">
        <w:rPr>
          <w:rFonts w:ascii="Arial" w:hAnsi="Arial" w:cs="Arial"/>
          <w:sz w:val="22"/>
          <w:szCs w:val="22"/>
        </w:rPr>
        <w:t>в процессе выполнения работ по договору</w:t>
      </w:r>
      <w:r w:rsidRPr="00F76950">
        <w:rPr>
          <w:rFonts w:ascii="Arial" w:hAnsi="Arial" w:cs="Arial"/>
        </w:rPr>
        <w:t>.</w:t>
      </w:r>
    </w:p>
    <w:p w:rsidR="00BB0517" w:rsidRDefault="00BB0517" w:rsidP="00BB0517">
      <w:pPr>
        <w:pStyle w:val="af3"/>
        <w:spacing w:before="0" w:beforeAutospacing="0" w:after="0" w:afterAutospacing="0"/>
        <w:ind w:firstLine="567"/>
        <w:jc w:val="both"/>
        <w:rPr>
          <w:rFonts w:ascii="Arial" w:hAnsi="Arial" w:cs="Arial"/>
        </w:rPr>
      </w:pPr>
      <w:r>
        <w:rPr>
          <w:rFonts w:ascii="Arial" w:hAnsi="Arial" w:cs="Arial"/>
        </w:rPr>
        <w:t xml:space="preserve">Привлекаемые </w:t>
      </w:r>
      <w:proofErr w:type="gramStart"/>
      <w:r>
        <w:rPr>
          <w:rFonts w:ascii="Arial" w:hAnsi="Arial" w:cs="Arial"/>
        </w:rPr>
        <w:t>по  письменному</w:t>
      </w:r>
      <w:proofErr w:type="gramEnd"/>
      <w:r>
        <w:rPr>
          <w:rFonts w:ascii="Arial" w:hAnsi="Arial" w:cs="Arial"/>
        </w:rPr>
        <w:t xml:space="preserve"> согласованию с Заказчиком субподрядные организации должны обладать необходимыми лицензиями и разрешениями для выполнения Работ (части Работ) по настоящему Договору, иметь утвержденные </w:t>
      </w:r>
      <w:r>
        <w:rPr>
          <w:rFonts w:ascii="Arial" w:hAnsi="Arial" w:cs="Arial"/>
        </w:rPr>
        <w:lastRenderedPageBreak/>
        <w:t xml:space="preserve">локальные нормативные акты в области охраны труда, промышленной, пожарной безопасности и охраны окружающей среды. </w:t>
      </w:r>
    </w:p>
    <w:p w:rsidR="00BB0517" w:rsidRDefault="00BB0517" w:rsidP="00BB0517">
      <w:pPr>
        <w:pStyle w:val="af3"/>
        <w:spacing w:before="0" w:beforeAutospacing="0" w:after="0" w:afterAutospacing="0"/>
        <w:ind w:firstLine="567"/>
        <w:jc w:val="both"/>
        <w:rPr>
          <w:rFonts w:ascii="Arial" w:hAnsi="Arial" w:cs="Arial"/>
        </w:rPr>
      </w:pPr>
      <w:r>
        <w:rPr>
          <w:rFonts w:ascii="Arial" w:hAnsi="Arial" w:cs="Arial"/>
        </w:rPr>
        <w:t xml:space="preserve">При этом Подрядчик целиком и полностью отвечает за выполняемые Субподрядчиками работы и несет ответственность за действие или бездействие любого из Субподрядчиков, а также за нарушение им (Субподрядчиком) требований нормативных документов по охране труда, промышленной, пожарной безопасности и охране окружающей среды, как если бы они были совершены им самим (Подрядчиком).         </w:t>
      </w:r>
    </w:p>
    <w:p w:rsidR="00BB0517" w:rsidRPr="00F94FB5" w:rsidRDefault="00BB0517">
      <w:pPr>
        <w:ind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17. Возместить Заказчику ущерб, причиненный Подрядчиком имуществу Заказчика при выполнении работ по данному договору.</w:t>
      </w:r>
    </w:p>
    <w:p w:rsidR="00BB0517" w:rsidRPr="00024906" w:rsidRDefault="00BB0517" w:rsidP="00BB0517">
      <w:pPr>
        <w:ind w:firstLine="567"/>
        <w:jc w:val="both"/>
        <w:rPr>
          <w:rFonts w:ascii="Arial" w:hAnsi="Arial" w:cs="Arial"/>
        </w:rPr>
      </w:pPr>
      <w:r w:rsidRPr="007C3486">
        <w:rPr>
          <w:rFonts w:ascii="Arial" w:hAnsi="Arial" w:cs="Arial"/>
        </w:rPr>
        <w:t>3.1.18. На привлечение иностранных рабочих из ближнего и дальнего зарубежья Подрядчик должен предварительно получить разрешение Заказчика, а затем оформить официальное разрешение на привлечение этих рабочих в установленном законодательством РФ порядке. Все предписания государственных органов РФ в части законодательства РФ о привлечении иностранной рабочей силы, миграционного законодательства РФ, паспортно-визового режима, должны неукоснительно соблюдаться Подрядчиком в отношении привлекаемых им работников. Подрядчик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наличие у привлекаемых им иностранных работников регистрации по месту жительства/ месту пребывания в соответствии с законодательством  РФ, а также за соблюдение требований законодательства РФ в части обязательного уведомления органа миграционной службы, органа, ведающего вопросами занятости населения, а также налогового органа о привлечении к трудовой деятельности иностранного гражданина. Подрядчик возмещает все затраты, возникающие в этой связи у Заказчика.</w:t>
      </w:r>
      <w:r>
        <w:rPr>
          <w:rFonts w:ascii="Arial" w:hAnsi="Arial" w:cs="Arial"/>
        </w:rPr>
        <w:t xml:space="preserve"> </w:t>
      </w:r>
      <w:r w:rsidRPr="00024906">
        <w:rPr>
          <w:rFonts w:ascii="Arial" w:hAnsi="Arial" w:cs="Arial"/>
        </w:rPr>
        <w:t>Обеспечивать постоянное присутствие переводчика на месте выполнения работ.</w:t>
      </w:r>
    </w:p>
    <w:p w:rsidR="00BB0517" w:rsidRPr="0000767E" w:rsidRDefault="00BB0517" w:rsidP="00BB0517">
      <w:pPr>
        <w:ind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19</w:t>
      </w:r>
      <w:r w:rsidRPr="00B47375">
        <w:rPr>
          <w:rFonts w:ascii="Arial" w:hAnsi="Arial" w:cs="Arial"/>
          <w:color w:val="FF0000"/>
        </w:rPr>
        <w:t xml:space="preserve">. </w:t>
      </w:r>
      <w:r w:rsidRPr="0000767E">
        <w:rPr>
          <w:rFonts w:ascii="Arial" w:hAnsi="Arial" w:cs="Arial"/>
        </w:rPr>
        <w:t>Приостановить работы по настоящему Договору на основании актов о нарушении в области охраны труда, промышленной и пожарной безопасности, охраны окружающей среды и др.</w:t>
      </w:r>
    </w:p>
    <w:p w:rsidR="00BB0517" w:rsidRPr="00700A30" w:rsidRDefault="00BB0517">
      <w:pPr>
        <w:ind w:firstLine="567"/>
        <w:jc w:val="both"/>
        <w:rPr>
          <w:rFonts w:ascii="Arial" w:hAnsi="Arial" w:cs="Arial"/>
        </w:rPr>
      </w:pPr>
      <w:r w:rsidRPr="00F94FB5">
        <w:rPr>
          <w:rFonts w:ascii="Arial" w:hAnsi="Arial" w:cs="Arial"/>
        </w:rPr>
        <w:t>3.</w:t>
      </w:r>
      <w:r>
        <w:rPr>
          <w:rFonts w:ascii="Arial" w:hAnsi="Arial" w:cs="Arial"/>
        </w:rPr>
        <w:t>1.</w:t>
      </w:r>
      <w:r w:rsidRPr="00F94FB5">
        <w:rPr>
          <w:rFonts w:ascii="Arial" w:hAnsi="Arial" w:cs="Arial"/>
        </w:rPr>
        <w:t xml:space="preserve">20. Предоставить Заказчику в течение 2-х рабочих дней с даты выполнения </w:t>
      </w:r>
      <w:proofErr w:type="gramStart"/>
      <w:r w:rsidRPr="00F94FB5">
        <w:rPr>
          <w:rFonts w:ascii="Arial" w:hAnsi="Arial" w:cs="Arial"/>
        </w:rPr>
        <w:t>работ,  но</w:t>
      </w:r>
      <w:proofErr w:type="gramEnd"/>
      <w:r w:rsidRPr="00F94FB5">
        <w:rPr>
          <w:rFonts w:ascii="Arial" w:hAnsi="Arial" w:cs="Arial"/>
        </w:rPr>
        <w:t xml:space="preserve"> не позднее последнего рабочего дня месяца, в котором были выполнены работы, оригинал акта приемки выполненных </w:t>
      </w:r>
      <w:r w:rsidRPr="00024906">
        <w:rPr>
          <w:rFonts w:ascii="Arial" w:hAnsi="Arial" w:cs="Arial"/>
        </w:rPr>
        <w:t xml:space="preserve">работ  формы КС-2, справка о стоимости выполненных работ и затрат формы КС-3 </w:t>
      </w:r>
      <w:r w:rsidRPr="00F94FB5">
        <w:rPr>
          <w:rFonts w:ascii="Arial" w:hAnsi="Arial" w:cs="Arial"/>
        </w:rPr>
        <w:t xml:space="preserve">и факсимильную/сканированную копию надлежащим образом оформленного счета-фактуры. Оригиналы надлежащим образом оформленных счетов-фактур должны быть выставлены </w:t>
      </w:r>
      <w:proofErr w:type="gramStart"/>
      <w:r w:rsidRPr="00F94FB5">
        <w:rPr>
          <w:rFonts w:ascii="Arial" w:hAnsi="Arial" w:cs="Arial"/>
        </w:rPr>
        <w:t>Подрядчиком  в</w:t>
      </w:r>
      <w:proofErr w:type="gramEnd"/>
      <w:r w:rsidRPr="00F94FB5">
        <w:rPr>
          <w:rFonts w:ascii="Arial" w:hAnsi="Arial" w:cs="Arial"/>
        </w:rPr>
        <w:t xml:space="preserve">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 </w:t>
      </w:r>
    </w:p>
    <w:p w:rsidR="00BB0517" w:rsidRPr="00F94FB5" w:rsidRDefault="00BB0517">
      <w:pPr>
        <w:ind w:firstLine="567"/>
        <w:jc w:val="both"/>
        <w:rPr>
          <w:rFonts w:ascii="Arial" w:hAnsi="Arial" w:cs="Arial"/>
        </w:rPr>
      </w:pPr>
      <w:proofErr w:type="gramStart"/>
      <w:r w:rsidRPr="00F94FB5">
        <w:rPr>
          <w:rFonts w:ascii="Arial" w:hAnsi="Arial" w:cs="Arial"/>
        </w:rPr>
        <w:t>В  случае</w:t>
      </w:r>
      <w:proofErr w:type="gramEnd"/>
      <w:r w:rsidRPr="00F94FB5">
        <w:rPr>
          <w:rFonts w:ascii="Arial" w:hAnsi="Arial" w:cs="Arial"/>
        </w:rPr>
        <w:t xml:space="preserve"> несвоевременного предоставления Подрядчиком Заказчику документов, указанных в настоящем пункте, срок оплаты выполненных работ увеличивается соразмерно времени просрочки предоставления документов.</w:t>
      </w:r>
    </w:p>
    <w:p w:rsidR="00BB0517" w:rsidRPr="00F94FB5" w:rsidRDefault="00BB0517">
      <w:pPr>
        <w:jc w:val="both"/>
        <w:rPr>
          <w:rFonts w:ascii="Arial" w:hAnsi="Arial" w:cs="Arial"/>
        </w:rPr>
      </w:pPr>
      <w:r w:rsidRPr="00F94FB5">
        <w:rPr>
          <w:rFonts w:ascii="Arial" w:hAnsi="Arial" w:cs="Arial"/>
        </w:rPr>
        <w:t xml:space="preserve">        3.</w:t>
      </w:r>
      <w:r>
        <w:rPr>
          <w:rFonts w:ascii="Arial" w:hAnsi="Arial" w:cs="Arial"/>
        </w:rPr>
        <w:t>1.</w:t>
      </w:r>
      <w:r w:rsidRPr="00F94FB5">
        <w:rPr>
          <w:rFonts w:ascii="Arial" w:hAnsi="Arial" w:cs="Arial"/>
        </w:rPr>
        <w:t xml:space="preserve">21. Давальческие материалы Заказчика Подрядчик забирает со складов </w:t>
      </w:r>
      <w:proofErr w:type="gramStart"/>
      <w:r w:rsidRPr="00F94FB5">
        <w:rPr>
          <w:rFonts w:ascii="Arial" w:hAnsi="Arial" w:cs="Arial"/>
        </w:rPr>
        <w:t>Заказчика  по</w:t>
      </w:r>
      <w:proofErr w:type="gramEnd"/>
      <w:r w:rsidRPr="00F94FB5">
        <w:rPr>
          <w:rFonts w:ascii="Arial" w:hAnsi="Arial" w:cs="Arial"/>
        </w:rPr>
        <w:t xml:space="preserve"> акту приемки-сдачи и доставляет до места выполнения работ собственными силами. Передача давальческих материалов Заказчика оформляется накладными по форме М-15 со ссылкой на настоящий договор</w:t>
      </w:r>
      <w:r>
        <w:rPr>
          <w:rFonts w:ascii="Arial" w:hAnsi="Arial" w:cs="Arial"/>
        </w:rPr>
        <w:t xml:space="preserve">, </w:t>
      </w:r>
      <w:proofErr w:type="gramStart"/>
      <w:r w:rsidRPr="00024906">
        <w:rPr>
          <w:rFonts w:ascii="Arial" w:hAnsi="Arial" w:cs="Arial"/>
        </w:rPr>
        <w:t>наименование  Объекта</w:t>
      </w:r>
      <w:proofErr w:type="gramEnd"/>
      <w:r w:rsidRPr="00F94FB5">
        <w:rPr>
          <w:rFonts w:ascii="Arial" w:hAnsi="Arial" w:cs="Arial"/>
        </w:rPr>
        <w:t xml:space="preserve"> и указанием «без выставления счета» и передается представителю Подрядчика, имеющему доверенность. </w:t>
      </w:r>
    </w:p>
    <w:p w:rsidR="00BB0517" w:rsidRDefault="00BB0517">
      <w:pPr>
        <w:ind w:firstLine="567"/>
        <w:jc w:val="both"/>
        <w:rPr>
          <w:rFonts w:ascii="Arial" w:hAnsi="Arial" w:cs="Arial"/>
        </w:rPr>
      </w:pPr>
      <w:r w:rsidRPr="00F94FB5">
        <w:rPr>
          <w:rFonts w:ascii="Arial" w:hAnsi="Arial" w:cs="Arial"/>
        </w:rPr>
        <w:t>3.</w:t>
      </w:r>
      <w:r>
        <w:rPr>
          <w:rFonts w:ascii="Arial" w:hAnsi="Arial" w:cs="Arial"/>
        </w:rPr>
        <w:t xml:space="preserve">1.22. </w:t>
      </w:r>
      <w:r w:rsidRPr="00F94FB5">
        <w:rPr>
          <w:rFonts w:ascii="Arial" w:hAnsi="Arial" w:cs="Arial"/>
        </w:rPr>
        <w:t xml:space="preserve">Подрядчик обязан использовать предоставленный Заказчиком давальческий материал экономично и расчетливо, после окончания работы представить Заказчику отчет о расходовании давальческих материалов по форме, а также возвратить неиспользованное количество давальческих материалов. </w:t>
      </w:r>
      <w:r w:rsidRPr="00F94FB5">
        <w:rPr>
          <w:rFonts w:ascii="Arial" w:hAnsi="Arial" w:cs="Arial"/>
        </w:rPr>
        <w:lastRenderedPageBreak/>
        <w:t xml:space="preserve">Неиспользованный давальческий материал возвращается Заказчику в том виде, в котором он передавался Подрядчику, включая сохранность упаковки и наличие сопроводительных документов (сертификаты, паспорта и т.д.). Передача Подрядчиком </w:t>
      </w:r>
      <w:proofErr w:type="gramStart"/>
      <w:r w:rsidRPr="00F94FB5">
        <w:rPr>
          <w:rFonts w:ascii="Arial" w:hAnsi="Arial" w:cs="Arial"/>
        </w:rPr>
        <w:t>неиспользованных  материалов</w:t>
      </w:r>
      <w:proofErr w:type="gramEnd"/>
      <w:r w:rsidRPr="00F94FB5">
        <w:rPr>
          <w:rFonts w:ascii="Arial" w:hAnsi="Arial" w:cs="Arial"/>
        </w:rPr>
        <w:t xml:space="preserve"> Заказчику оформляется накладной по форме М-15 со ссылкой на настоящий договор</w:t>
      </w:r>
      <w:r>
        <w:rPr>
          <w:rFonts w:ascii="Arial" w:hAnsi="Arial" w:cs="Arial"/>
        </w:rPr>
        <w:t xml:space="preserve">, </w:t>
      </w:r>
      <w:r w:rsidRPr="00024906">
        <w:rPr>
          <w:rFonts w:ascii="Arial" w:hAnsi="Arial" w:cs="Arial"/>
        </w:rPr>
        <w:t>наименование  Объекта</w:t>
      </w:r>
      <w:r w:rsidRPr="00F94FB5">
        <w:rPr>
          <w:rFonts w:ascii="Arial" w:hAnsi="Arial" w:cs="Arial"/>
        </w:rPr>
        <w:t xml:space="preserve"> и указанием «без выставления счета».</w:t>
      </w:r>
    </w:p>
    <w:p w:rsidR="00BB0517" w:rsidRDefault="00BB0517" w:rsidP="00BB0517">
      <w:pPr>
        <w:ind w:firstLine="567"/>
        <w:jc w:val="both"/>
        <w:rPr>
          <w:rFonts w:ascii="Arial" w:hAnsi="Arial" w:cs="Arial"/>
        </w:rPr>
      </w:pPr>
      <w:r>
        <w:rPr>
          <w:rFonts w:ascii="Arial" w:hAnsi="Arial" w:cs="Arial"/>
        </w:rPr>
        <w:t xml:space="preserve">По мере использования давальческих материалов при выполнении работ Подрядчик обязан составлять отчет о расходе давальческих </w:t>
      </w:r>
      <w:proofErr w:type="gramStart"/>
      <w:r>
        <w:rPr>
          <w:rFonts w:ascii="Arial" w:hAnsi="Arial" w:cs="Arial"/>
        </w:rPr>
        <w:t>материалах  и</w:t>
      </w:r>
      <w:proofErr w:type="gramEnd"/>
      <w:r>
        <w:rPr>
          <w:rFonts w:ascii="Arial" w:hAnsi="Arial" w:cs="Arial"/>
        </w:rPr>
        <w:t xml:space="preserve"> предоставлять его Заказчику. Форма отчета о расходе давальческих материалов (Приложение №3) является неотъемлемой часть настоящего договора.</w:t>
      </w:r>
    </w:p>
    <w:p w:rsidR="00BB0517" w:rsidRDefault="00BB0517" w:rsidP="00BB0517">
      <w:pPr>
        <w:ind w:firstLine="567"/>
        <w:jc w:val="both"/>
        <w:rPr>
          <w:rFonts w:ascii="Arial" w:hAnsi="Arial" w:cs="Arial"/>
        </w:rPr>
      </w:pPr>
      <w:r>
        <w:rPr>
          <w:rFonts w:ascii="Arial" w:hAnsi="Arial" w:cs="Arial"/>
        </w:rPr>
        <w:t>Подрядчик обязан возместить Заказчику убытки за утрату или порчу предоставленного Заказчиком давальческого материала в течение ___ календарных дней с момента предъявления претензии Заказчика. В случае отсутствия ответа от Подрядчика на претензию Заказчика, либо в случае отказа Подрядчика от возмещения убытков, возникших вследствие утраты или порчи материалов Заказчика, Заказчик вправе удержать стоимость утраченных или испорченных давальческих материалов, переданных Подрядчику для целей настоящего договора, из стоимости работ.</w:t>
      </w:r>
    </w:p>
    <w:p w:rsidR="00BB0517" w:rsidRDefault="00BB0517" w:rsidP="00BB0517">
      <w:pPr>
        <w:ind w:firstLine="567"/>
        <w:jc w:val="both"/>
        <w:rPr>
          <w:rFonts w:ascii="Arial" w:hAnsi="Arial" w:cs="Arial"/>
        </w:rPr>
      </w:pPr>
      <w:r>
        <w:rPr>
          <w:rFonts w:ascii="Arial" w:hAnsi="Arial" w:cs="Arial"/>
        </w:rPr>
        <w:t>3.1.23. По завершению работ  в течение ____календарных  дней, следующих за датой подписания акта приемки выполненных работ  формы КС-2, Подрядчик обязан вывезти с территории Заказчика все собственное оборудование, строительную технику, излишки материалов, транспортные средства  и т.п., произвести демонтаж возведенных им временных сооружений, привести земельные</w:t>
      </w:r>
      <w:r w:rsidRPr="00514B94">
        <w:rPr>
          <w:rFonts w:ascii="Arial" w:hAnsi="Arial" w:cs="Arial"/>
        </w:rPr>
        <w:t xml:space="preserve"> учас</w:t>
      </w:r>
      <w:r>
        <w:rPr>
          <w:rFonts w:ascii="Arial" w:hAnsi="Arial" w:cs="Arial"/>
        </w:rPr>
        <w:t>тки, выделенные</w:t>
      </w:r>
      <w:r w:rsidRPr="00514B94">
        <w:rPr>
          <w:rFonts w:ascii="Arial" w:hAnsi="Arial" w:cs="Arial"/>
        </w:rPr>
        <w:t xml:space="preserve"> Подрядчику для размещения временных сооружений в первоначальное состояние</w:t>
      </w:r>
      <w:r>
        <w:rPr>
          <w:rFonts w:ascii="Arial" w:hAnsi="Arial" w:cs="Arial"/>
        </w:rPr>
        <w:t xml:space="preserve"> и оставить после себя территорию</w:t>
      </w:r>
      <w:r w:rsidRPr="00F005F5">
        <w:rPr>
          <w:rFonts w:ascii="Arial" w:hAnsi="Arial" w:cs="Arial"/>
        </w:rPr>
        <w:t xml:space="preserve">  Объекта/выполнения работ/ремонтной площадки </w:t>
      </w:r>
      <w:r>
        <w:rPr>
          <w:rFonts w:ascii="Arial" w:hAnsi="Arial" w:cs="Arial"/>
        </w:rPr>
        <w:t>в состоянии, соответствующем экологическим требованиям и санитарным нормам.</w:t>
      </w:r>
    </w:p>
    <w:p w:rsidR="00BB0517" w:rsidRDefault="00BB0517" w:rsidP="00BB0517">
      <w:pPr>
        <w:ind w:firstLine="567"/>
        <w:jc w:val="both"/>
        <w:rPr>
          <w:rFonts w:ascii="Arial" w:hAnsi="Arial" w:cs="Arial"/>
        </w:rPr>
      </w:pPr>
      <w:r>
        <w:rPr>
          <w:rFonts w:ascii="Arial" w:hAnsi="Arial" w:cs="Arial"/>
        </w:rPr>
        <w:t>3.1.24</w:t>
      </w:r>
      <w:r w:rsidRPr="00BA5099">
        <w:rPr>
          <w:rFonts w:ascii="Arial" w:hAnsi="Arial" w:cs="Arial"/>
        </w:rPr>
        <w:t xml:space="preserve">. Не разглашать информацию, являющуюся коммерческой тайной и иную конфиденциальную информацию Заказчика, которая ему будет доверена или станет известна в период действия настоящего Договора.  Не использовать полученную информацию, кроме как в целях </w:t>
      </w:r>
      <w:proofErr w:type="gramStart"/>
      <w:r w:rsidRPr="00BA5099">
        <w:rPr>
          <w:rFonts w:ascii="Arial" w:hAnsi="Arial" w:cs="Arial"/>
        </w:rPr>
        <w:t xml:space="preserve">реализации  </w:t>
      </w:r>
      <w:r>
        <w:rPr>
          <w:rFonts w:ascii="Arial" w:hAnsi="Arial" w:cs="Arial"/>
        </w:rPr>
        <w:t>настоящего</w:t>
      </w:r>
      <w:proofErr w:type="gramEnd"/>
      <w:r>
        <w:rPr>
          <w:rFonts w:ascii="Arial" w:hAnsi="Arial" w:cs="Arial"/>
        </w:rPr>
        <w:t xml:space="preserve"> д</w:t>
      </w:r>
      <w:r w:rsidRPr="00BA5099">
        <w:rPr>
          <w:rFonts w:ascii="Arial" w:hAnsi="Arial" w:cs="Arial"/>
        </w:rPr>
        <w:t>оговора, без предварительного письменного согласия Заказчика.</w:t>
      </w:r>
    </w:p>
    <w:p w:rsidR="00BB0517" w:rsidRPr="00024906" w:rsidRDefault="00BB0517" w:rsidP="00BB0517">
      <w:pPr>
        <w:ind w:firstLine="567"/>
        <w:jc w:val="both"/>
        <w:rPr>
          <w:rFonts w:ascii="Arial" w:hAnsi="Arial" w:cs="Arial"/>
        </w:rPr>
      </w:pPr>
      <w:r w:rsidRPr="00024906">
        <w:rPr>
          <w:rFonts w:ascii="Arial" w:hAnsi="Arial" w:cs="Arial"/>
        </w:rPr>
        <w:t>3.2. Подрядчик вправе:</w:t>
      </w:r>
    </w:p>
    <w:p w:rsidR="00BB0517" w:rsidRPr="00024906" w:rsidRDefault="00BB0517" w:rsidP="00BB0517">
      <w:pPr>
        <w:tabs>
          <w:tab w:val="left" w:pos="540"/>
          <w:tab w:val="left" w:pos="720"/>
          <w:tab w:val="left" w:pos="1276"/>
        </w:tabs>
        <w:ind w:right="74" w:firstLine="567"/>
        <w:jc w:val="both"/>
        <w:rPr>
          <w:rFonts w:ascii="Arial" w:hAnsi="Arial" w:cs="Arial"/>
          <w:lang w:eastAsia="ru-RU"/>
        </w:rPr>
      </w:pPr>
      <w:r w:rsidRPr="00024906">
        <w:rPr>
          <w:rFonts w:ascii="Arial" w:hAnsi="Arial" w:cs="Arial"/>
        </w:rPr>
        <w:t>3.2.1. Ежемесячно сдавать Заказчику фактически выполненные работы по акту приемки выполненных работ формы КС-2.</w:t>
      </w:r>
    </w:p>
    <w:p w:rsidR="00BB0517" w:rsidRPr="00F94FB5" w:rsidRDefault="00BB0517">
      <w:pPr>
        <w:jc w:val="both"/>
        <w:rPr>
          <w:rFonts w:ascii="Arial" w:hAnsi="Arial" w:cs="Arial"/>
        </w:rPr>
      </w:pPr>
    </w:p>
    <w:p w:rsidR="00BB0517" w:rsidRDefault="00BB0517">
      <w:pPr>
        <w:jc w:val="center"/>
        <w:rPr>
          <w:rFonts w:ascii="Arial" w:hAnsi="Arial" w:cs="Arial"/>
          <w:b/>
        </w:rPr>
      </w:pPr>
      <w:r w:rsidRPr="00F94FB5">
        <w:rPr>
          <w:rFonts w:ascii="Arial" w:hAnsi="Arial" w:cs="Arial"/>
          <w:b/>
        </w:rPr>
        <w:t>4.Обязательства Заказчика</w:t>
      </w:r>
    </w:p>
    <w:p w:rsidR="00BB0517" w:rsidRPr="00F94FB5" w:rsidRDefault="00BB0517">
      <w:pPr>
        <w:jc w:val="center"/>
        <w:rPr>
          <w:rFonts w:ascii="Arial" w:hAnsi="Arial" w:cs="Arial"/>
        </w:rPr>
      </w:pPr>
    </w:p>
    <w:p w:rsidR="00BB0517" w:rsidRPr="00F94FB5" w:rsidRDefault="00BB0517">
      <w:pPr>
        <w:ind w:firstLine="567"/>
        <w:jc w:val="both"/>
        <w:rPr>
          <w:rFonts w:ascii="Arial" w:hAnsi="Arial" w:cs="Arial"/>
        </w:rPr>
      </w:pPr>
      <w:r>
        <w:rPr>
          <w:rFonts w:ascii="Arial" w:hAnsi="Arial" w:cs="Arial"/>
        </w:rPr>
        <w:t>4.</w:t>
      </w:r>
      <w:proofErr w:type="gramStart"/>
      <w:r>
        <w:rPr>
          <w:rFonts w:ascii="Arial" w:hAnsi="Arial" w:cs="Arial"/>
        </w:rPr>
        <w:t>1.</w:t>
      </w:r>
      <w:r w:rsidRPr="00F94FB5">
        <w:rPr>
          <w:rFonts w:ascii="Arial" w:hAnsi="Arial" w:cs="Arial"/>
        </w:rPr>
        <w:t>Заказчик</w:t>
      </w:r>
      <w:proofErr w:type="gramEnd"/>
      <w:r w:rsidRPr="00F94FB5">
        <w:rPr>
          <w:rFonts w:ascii="Arial" w:hAnsi="Arial" w:cs="Arial"/>
        </w:rPr>
        <w:t xml:space="preserve"> обязан:</w:t>
      </w:r>
    </w:p>
    <w:p w:rsidR="00BB0517" w:rsidRDefault="00BB0517">
      <w:pPr>
        <w:ind w:firstLine="567"/>
        <w:jc w:val="both"/>
        <w:rPr>
          <w:rFonts w:ascii="Arial" w:hAnsi="Arial" w:cs="Arial"/>
        </w:rPr>
      </w:pPr>
      <w:r w:rsidRPr="00F94FB5">
        <w:rPr>
          <w:rFonts w:ascii="Arial" w:hAnsi="Arial" w:cs="Arial"/>
        </w:rPr>
        <w:t>4.1.</w:t>
      </w:r>
      <w:r>
        <w:rPr>
          <w:rFonts w:ascii="Arial" w:hAnsi="Arial" w:cs="Arial"/>
        </w:rPr>
        <w:t>1.</w:t>
      </w:r>
      <w:r w:rsidRPr="00F94FB5">
        <w:rPr>
          <w:rFonts w:ascii="Arial" w:hAnsi="Arial" w:cs="Arial"/>
        </w:rPr>
        <w:t xml:space="preserve"> Проводить вводный инструктаж персоналу подрядной организации, выполняющему работы по настоящему договору, с внесением соответствующей записи в Журнал регистрации инструктажей работникам сторонних организаций.</w:t>
      </w:r>
      <w:r>
        <w:rPr>
          <w:rFonts w:ascii="Arial" w:hAnsi="Arial" w:cs="Arial"/>
        </w:rPr>
        <w:t xml:space="preserve"> </w:t>
      </w:r>
    </w:p>
    <w:p w:rsidR="00BB0517" w:rsidRPr="00F94FB5" w:rsidRDefault="00BB0517">
      <w:pPr>
        <w:ind w:firstLine="567"/>
        <w:jc w:val="both"/>
        <w:rPr>
          <w:rFonts w:ascii="Arial" w:hAnsi="Arial" w:cs="Arial"/>
        </w:rPr>
      </w:pPr>
      <w:r w:rsidRPr="00F94FB5">
        <w:rPr>
          <w:rFonts w:ascii="Arial" w:hAnsi="Arial" w:cs="Arial"/>
        </w:rPr>
        <w:t>4.</w:t>
      </w:r>
      <w:r>
        <w:rPr>
          <w:rFonts w:ascii="Arial" w:hAnsi="Arial" w:cs="Arial"/>
        </w:rPr>
        <w:t>1.2.</w:t>
      </w:r>
      <w:r w:rsidRPr="00F94FB5">
        <w:rPr>
          <w:rFonts w:ascii="Arial" w:hAnsi="Arial" w:cs="Arial"/>
        </w:rPr>
        <w:t xml:space="preserve"> Производить подписание акта приемки выполненных работ </w:t>
      </w:r>
      <w:r w:rsidRPr="008347E2">
        <w:rPr>
          <w:rFonts w:ascii="Arial" w:hAnsi="Arial" w:cs="Arial"/>
        </w:rPr>
        <w:t>формы КС-2</w:t>
      </w:r>
      <w:r>
        <w:rPr>
          <w:rFonts w:ascii="Arial" w:hAnsi="Arial" w:cs="Arial"/>
        </w:rPr>
        <w:t xml:space="preserve"> </w:t>
      </w:r>
      <w:r w:rsidRPr="00F94FB5">
        <w:rPr>
          <w:rFonts w:ascii="Arial" w:hAnsi="Arial" w:cs="Arial"/>
        </w:rPr>
        <w:t>после вывоза за пределы ремонтной площадки принадлежащих Подрядчику машин, оборудования и материалов, транспортных средств и т.п., а также после проведенной уборки территории Объекта.</w:t>
      </w:r>
    </w:p>
    <w:p w:rsidR="00BB0517" w:rsidRPr="00F94FB5" w:rsidRDefault="00BB0517">
      <w:pPr>
        <w:ind w:firstLine="567"/>
        <w:jc w:val="both"/>
        <w:rPr>
          <w:rFonts w:ascii="Arial" w:hAnsi="Arial" w:cs="Arial"/>
        </w:rPr>
      </w:pPr>
      <w:r w:rsidRPr="00F94FB5">
        <w:rPr>
          <w:rFonts w:ascii="Arial" w:hAnsi="Arial" w:cs="Arial"/>
        </w:rPr>
        <w:t>4.</w:t>
      </w:r>
      <w:r>
        <w:rPr>
          <w:rFonts w:ascii="Arial" w:hAnsi="Arial" w:cs="Arial"/>
        </w:rPr>
        <w:t>1.3</w:t>
      </w:r>
      <w:r w:rsidRPr="00F94FB5">
        <w:rPr>
          <w:rFonts w:ascii="Arial" w:hAnsi="Arial" w:cs="Arial"/>
        </w:rPr>
        <w:t xml:space="preserve">. К моменту начала производства ремонтных работ обеспечить по заявке Подрядчика точки подключения и подачу энергоресурсов для ремонтных работ. Стоимость выполненных Подрядчиком работ, предъявляемая к оплате, определяется без стоимости использования давальческих материалов Заказчика и энергоресурсов.  </w:t>
      </w:r>
    </w:p>
    <w:p w:rsidR="00BB0517" w:rsidRPr="00F94FB5" w:rsidRDefault="00BB0517">
      <w:pPr>
        <w:ind w:firstLine="567"/>
        <w:jc w:val="both"/>
        <w:rPr>
          <w:rFonts w:ascii="Arial" w:hAnsi="Arial" w:cs="Arial"/>
        </w:rPr>
      </w:pPr>
      <w:r w:rsidRPr="00F94FB5">
        <w:rPr>
          <w:rFonts w:ascii="Arial" w:hAnsi="Arial" w:cs="Arial"/>
        </w:rPr>
        <w:t>4.</w:t>
      </w:r>
      <w:r>
        <w:rPr>
          <w:rFonts w:ascii="Arial" w:hAnsi="Arial" w:cs="Arial"/>
        </w:rPr>
        <w:t>1.4</w:t>
      </w:r>
      <w:r w:rsidRPr="00F94FB5">
        <w:rPr>
          <w:rFonts w:ascii="Arial" w:hAnsi="Arial" w:cs="Arial"/>
        </w:rPr>
        <w:t xml:space="preserve">. Передать Подрядчику по Акту сдачи объекта в </w:t>
      </w:r>
      <w:proofErr w:type="gramStart"/>
      <w:r w:rsidRPr="00F94FB5">
        <w:rPr>
          <w:rFonts w:ascii="Arial" w:hAnsi="Arial" w:cs="Arial"/>
        </w:rPr>
        <w:t>ремонт  ремонтную</w:t>
      </w:r>
      <w:proofErr w:type="gramEnd"/>
      <w:r w:rsidRPr="00F94FB5">
        <w:rPr>
          <w:rFonts w:ascii="Arial" w:hAnsi="Arial" w:cs="Arial"/>
        </w:rPr>
        <w:t xml:space="preserve"> площадку. </w:t>
      </w:r>
    </w:p>
    <w:p w:rsidR="00BB0517" w:rsidRPr="00F94FB5" w:rsidRDefault="00BB0517">
      <w:pPr>
        <w:ind w:firstLine="567"/>
        <w:jc w:val="both"/>
        <w:rPr>
          <w:rFonts w:ascii="Arial" w:hAnsi="Arial" w:cs="Arial"/>
        </w:rPr>
      </w:pPr>
      <w:r w:rsidRPr="00F94FB5">
        <w:rPr>
          <w:rFonts w:ascii="Arial" w:hAnsi="Arial" w:cs="Arial"/>
        </w:rPr>
        <w:lastRenderedPageBreak/>
        <w:t>4.</w:t>
      </w:r>
      <w:r>
        <w:rPr>
          <w:rFonts w:ascii="Arial" w:hAnsi="Arial" w:cs="Arial"/>
        </w:rPr>
        <w:t>1.5</w:t>
      </w:r>
      <w:r w:rsidRPr="00F94FB5">
        <w:rPr>
          <w:rFonts w:ascii="Arial" w:hAnsi="Arial" w:cs="Arial"/>
        </w:rPr>
        <w:t xml:space="preserve">. Назначить своего представителя распоряжением для осуществления контроля и надзора за ремонтными </w:t>
      </w:r>
      <w:proofErr w:type="gramStart"/>
      <w:r w:rsidRPr="00F94FB5">
        <w:rPr>
          <w:rFonts w:ascii="Arial" w:hAnsi="Arial" w:cs="Arial"/>
        </w:rPr>
        <w:t>работами  Подрядчика</w:t>
      </w:r>
      <w:proofErr w:type="gramEnd"/>
      <w:r w:rsidRPr="00F94FB5">
        <w:rPr>
          <w:rFonts w:ascii="Arial" w:hAnsi="Arial" w:cs="Arial"/>
        </w:rPr>
        <w:t xml:space="preserve">. </w:t>
      </w:r>
    </w:p>
    <w:p w:rsidR="00BB0517" w:rsidRPr="00637F51" w:rsidRDefault="00BB0517">
      <w:pPr>
        <w:ind w:firstLine="567"/>
        <w:jc w:val="both"/>
        <w:rPr>
          <w:rFonts w:ascii="Arial" w:eastAsia="Calibri" w:hAnsi="Arial" w:cs="Arial"/>
        </w:rPr>
      </w:pPr>
      <w:r w:rsidRPr="00F94FB5">
        <w:rPr>
          <w:rFonts w:ascii="Arial" w:hAnsi="Arial" w:cs="Arial"/>
        </w:rPr>
        <w:t>4.</w:t>
      </w:r>
      <w:r>
        <w:rPr>
          <w:rFonts w:ascii="Arial" w:hAnsi="Arial" w:cs="Arial"/>
        </w:rPr>
        <w:t>1.6</w:t>
      </w:r>
      <w:r w:rsidRPr="00F94FB5">
        <w:rPr>
          <w:rFonts w:ascii="Arial" w:hAnsi="Arial" w:cs="Arial"/>
        </w:rPr>
        <w:t>.</w:t>
      </w:r>
      <w:r w:rsidRPr="00F94FB5">
        <w:rPr>
          <w:rFonts w:ascii="Arial" w:eastAsia="Calibri" w:hAnsi="Arial" w:cs="Arial"/>
          <w:lang w:val="ru-RU"/>
        </w:rPr>
        <w:t xml:space="preserve"> В течение 15 календарных дней  со дня получения от Подрядчика подписанного им акта приёмки выполненных работ </w:t>
      </w:r>
      <w:r>
        <w:rPr>
          <w:rFonts w:ascii="Arial" w:eastAsia="Calibri" w:hAnsi="Arial" w:cs="Arial"/>
        </w:rPr>
        <w:t xml:space="preserve">формы КС-2 </w:t>
      </w:r>
      <w:r w:rsidRPr="00F94FB5">
        <w:rPr>
          <w:rFonts w:ascii="Arial" w:eastAsia="Calibri" w:hAnsi="Arial" w:cs="Arial"/>
          <w:lang w:val="ru-RU"/>
        </w:rPr>
        <w:t xml:space="preserve">направить Подрядчику подписанный акт приёмки выполненных работ </w:t>
      </w:r>
      <w:r>
        <w:rPr>
          <w:rFonts w:ascii="Arial" w:eastAsia="Calibri" w:hAnsi="Arial" w:cs="Arial"/>
        </w:rPr>
        <w:t xml:space="preserve">формы КС-2 </w:t>
      </w:r>
      <w:r w:rsidRPr="00F94FB5">
        <w:rPr>
          <w:rFonts w:ascii="Arial" w:eastAsia="Calibri" w:hAnsi="Arial" w:cs="Arial"/>
          <w:lang w:val="ru-RU"/>
        </w:rPr>
        <w:t>или мотивированный отказ от приёмки работ.</w:t>
      </w:r>
    </w:p>
    <w:p w:rsidR="00BB0517" w:rsidRPr="00F94FB5" w:rsidRDefault="00BB0517">
      <w:pPr>
        <w:ind w:firstLine="567"/>
        <w:jc w:val="both"/>
        <w:rPr>
          <w:rFonts w:ascii="Arial" w:hAnsi="Arial" w:cs="Arial"/>
        </w:rPr>
      </w:pPr>
      <w:r w:rsidRPr="00F94FB5">
        <w:rPr>
          <w:rFonts w:ascii="Arial" w:hAnsi="Arial" w:cs="Arial"/>
        </w:rPr>
        <w:t>4.</w:t>
      </w:r>
      <w:r>
        <w:rPr>
          <w:rFonts w:ascii="Arial" w:hAnsi="Arial" w:cs="Arial"/>
        </w:rPr>
        <w:t>1</w:t>
      </w:r>
      <w:r w:rsidRPr="00F94FB5">
        <w:rPr>
          <w:rFonts w:ascii="Arial" w:hAnsi="Arial" w:cs="Arial"/>
        </w:rPr>
        <w:t>.</w:t>
      </w:r>
      <w:r>
        <w:rPr>
          <w:rFonts w:ascii="Arial" w:hAnsi="Arial" w:cs="Arial"/>
        </w:rPr>
        <w:t>7.</w:t>
      </w:r>
      <w:r w:rsidRPr="00F94FB5">
        <w:rPr>
          <w:rFonts w:ascii="Arial" w:hAnsi="Arial" w:cs="Arial"/>
        </w:rPr>
        <w:t xml:space="preserve"> </w:t>
      </w:r>
      <w:proofErr w:type="gramStart"/>
      <w:r w:rsidRPr="00F94FB5">
        <w:rPr>
          <w:rFonts w:ascii="Arial" w:hAnsi="Arial" w:cs="Arial"/>
        </w:rPr>
        <w:t>Производить  оплату</w:t>
      </w:r>
      <w:proofErr w:type="gramEnd"/>
      <w:r w:rsidRPr="00F94FB5">
        <w:rPr>
          <w:rFonts w:ascii="Arial" w:hAnsi="Arial" w:cs="Arial"/>
        </w:rPr>
        <w:t xml:space="preserve"> качественно выполненных  ремонтных работ.</w:t>
      </w:r>
    </w:p>
    <w:p w:rsidR="00BB0517" w:rsidRDefault="00BB0517">
      <w:pPr>
        <w:ind w:firstLine="567"/>
        <w:jc w:val="both"/>
        <w:rPr>
          <w:rFonts w:ascii="Arial" w:hAnsi="Arial" w:cs="Arial"/>
        </w:rPr>
      </w:pPr>
    </w:p>
    <w:p w:rsidR="00BB0517" w:rsidRDefault="00BB0517">
      <w:pPr>
        <w:ind w:firstLine="567"/>
        <w:jc w:val="both"/>
        <w:rPr>
          <w:rFonts w:ascii="Arial" w:hAnsi="Arial" w:cs="Arial"/>
        </w:rPr>
      </w:pPr>
      <w:r>
        <w:rPr>
          <w:rFonts w:ascii="Arial" w:hAnsi="Arial" w:cs="Arial"/>
        </w:rPr>
        <w:t>4.</w:t>
      </w:r>
      <w:proofErr w:type="gramStart"/>
      <w:r>
        <w:rPr>
          <w:rFonts w:ascii="Arial" w:hAnsi="Arial" w:cs="Arial"/>
        </w:rPr>
        <w:t>2.Заказчик</w:t>
      </w:r>
      <w:proofErr w:type="gramEnd"/>
      <w:r>
        <w:rPr>
          <w:rFonts w:ascii="Arial" w:hAnsi="Arial" w:cs="Arial"/>
        </w:rPr>
        <w:t xml:space="preserve"> вправе:</w:t>
      </w:r>
    </w:p>
    <w:p w:rsidR="00BB0517" w:rsidRDefault="00BB0517" w:rsidP="00BB0517">
      <w:pPr>
        <w:ind w:firstLine="567"/>
        <w:jc w:val="both"/>
        <w:rPr>
          <w:rFonts w:ascii="Arial" w:hAnsi="Arial" w:cs="Arial"/>
        </w:rPr>
      </w:pPr>
      <w:r>
        <w:rPr>
          <w:rFonts w:ascii="Arial" w:hAnsi="Arial" w:cs="Arial"/>
        </w:rPr>
        <w:t>4.2.</w:t>
      </w:r>
      <w:proofErr w:type="gramStart"/>
      <w:r>
        <w:rPr>
          <w:rFonts w:ascii="Arial" w:hAnsi="Arial" w:cs="Arial"/>
        </w:rPr>
        <w:t>1.П</w:t>
      </w:r>
      <w:r w:rsidRPr="00C677D8">
        <w:rPr>
          <w:rFonts w:ascii="Arial" w:hAnsi="Arial" w:cs="Arial"/>
        </w:rPr>
        <w:t>еред</w:t>
      </w:r>
      <w:proofErr w:type="gramEnd"/>
      <w:r w:rsidRPr="00C677D8">
        <w:rPr>
          <w:rFonts w:ascii="Arial" w:hAnsi="Arial" w:cs="Arial"/>
        </w:rPr>
        <w:t xml:space="preserve"> началом  выполнения работ  произвести экспертизу и оценку качества применяемых Подрядчиком материалов собственными силами либо с  привлечением третьих лиц. При этом срок проведения экспертизы материалов не входит в срок выполнения работ. По результатам </w:t>
      </w:r>
      <w:proofErr w:type="gramStart"/>
      <w:r w:rsidRPr="00C677D8">
        <w:rPr>
          <w:rFonts w:ascii="Arial" w:hAnsi="Arial" w:cs="Arial"/>
        </w:rPr>
        <w:t>экспертизы  сторонами</w:t>
      </w:r>
      <w:proofErr w:type="gramEnd"/>
      <w:r w:rsidRPr="00C677D8">
        <w:rPr>
          <w:rFonts w:ascii="Arial" w:hAnsi="Arial" w:cs="Arial"/>
        </w:rPr>
        <w:t xml:space="preserve"> составляется  Акт проверки материалов.</w:t>
      </w:r>
    </w:p>
    <w:p w:rsidR="00BB0517" w:rsidRDefault="00BB0517" w:rsidP="00BB0517">
      <w:pPr>
        <w:ind w:firstLine="567"/>
        <w:jc w:val="both"/>
        <w:rPr>
          <w:rFonts w:ascii="Arial" w:hAnsi="Arial" w:cs="Arial"/>
        </w:rPr>
      </w:pPr>
      <w:r>
        <w:rPr>
          <w:rFonts w:ascii="Arial" w:hAnsi="Arial" w:cs="Arial"/>
        </w:rPr>
        <w:t>4.2.2.</w:t>
      </w:r>
      <w:r w:rsidRPr="00E804DC">
        <w:rPr>
          <w:rFonts w:ascii="Arial" w:hAnsi="Arial" w:cs="Arial"/>
        </w:rPr>
        <w:t xml:space="preserve">Осуществлять контроль за выполнением Подрядчиком требований охраны труда, промышленной безопасности, окружающей среды при выполнении работ по настоящему договору.   </w:t>
      </w:r>
    </w:p>
    <w:p w:rsidR="00BB0517" w:rsidRPr="002E296A" w:rsidRDefault="00BB0517" w:rsidP="00BB0517">
      <w:pPr>
        <w:ind w:firstLine="567"/>
        <w:jc w:val="both"/>
        <w:rPr>
          <w:rFonts w:ascii="Arial" w:hAnsi="Arial" w:cs="Arial"/>
        </w:rPr>
      </w:pPr>
      <w:r>
        <w:rPr>
          <w:rFonts w:ascii="Arial" w:hAnsi="Arial" w:cs="Arial"/>
        </w:rPr>
        <w:t>4.2.3.</w:t>
      </w:r>
      <w:r w:rsidRPr="002E296A">
        <w:rPr>
          <w:rFonts w:ascii="Arial" w:hAnsi="Arial" w:cs="Arial"/>
        </w:rPr>
        <w:t xml:space="preserve">При выявлении фактов нарушения Подрядчиком требований Положения о пропускном и </w:t>
      </w:r>
      <w:proofErr w:type="spellStart"/>
      <w:r w:rsidRPr="002E296A">
        <w:rPr>
          <w:rFonts w:ascii="Arial" w:hAnsi="Arial" w:cs="Arial"/>
        </w:rPr>
        <w:t>внутриобъекто</w:t>
      </w:r>
      <w:r>
        <w:rPr>
          <w:rFonts w:ascii="Arial" w:hAnsi="Arial" w:cs="Arial"/>
        </w:rPr>
        <w:t>вом</w:t>
      </w:r>
      <w:proofErr w:type="spellEnd"/>
      <w:r>
        <w:rPr>
          <w:rFonts w:ascii="Arial" w:hAnsi="Arial" w:cs="Arial"/>
        </w:rPr>
        <w:t xml:space="preserve"> режимах </w:t>
      </w:r>
      <w:r w:rsidRPr="002E296A">
        <w:rPr>
          <w:rFonts w:ascii="Arial" w:hAnsi="Arial" w:cs="Arial"/>
        </w:rPr>
        <w:t xml:space="preserve"> ограничить доступ на территорию Заказчика</w:t>
      </w:r>
      <w:r>
        <w:rPr>
          <w:rFonts w:ascii="Arial" w:hAnsi="Arial" w:cs="Arial"/>
        </w:rPr>
        <w:t xml:space="preserve"> транспортных средств</w:t>
      </w:r>
      <w:r w:rsidRPr="002E296A">
        <w:rPr>
          <w:rFonts w:ascii="Arial" w:hAnsi="Arial" w:cs="Arial"/>
        </w:rPr>
        <w:t>, с помощью которых совершены нарушения, а также лиц, допустивших указанные нарушения.</w:t>
      </w:r>
    </w:p>
    <w:p w:rsidR="00BB0517" w:rsidRPr="00C677D8" w:rsidRDefault="00BB0517" w:rsidP="00BB0517">
      <w:pPr>
        <w:ind w:firstLine="567"/>
        <w:jc w:val="both"/>
        <w:rPr>
          <w:rFonts w:ascii="Arial" w:hAnsi="Arial" w:cs="Arial"/>
        </w:rPr>
      </w:pPr>
    </w:p>
    <w:p w:rsidR="00BB0517" w:rsidRPr="00F94FB5" w:rsidRDefault="00BB0517">
      <w:pPr>
        <w:ind w:firstLine="567"/>
        <w:jc w:val="both"/>
        <w:rPr>
          <w:rFonts w:ascii="Arial" w:hAnsi="Arial" w:cs="Arial"/>
        </w:rPr>
      </w:pPr>
    </w:p>
    <w:p w:rsidR="00BB0517" w:rsidRPr="00F94FB5" w:rsidRDefault="00BB0517" w:rsidP="00BB0517">
      <w:pPr>
        <w:ind w:left="540"/>
        <w:rPr>
          <w:rFonts w:ascii="Arial" w:hAnsi="Arial" w:cs="Arial"/>
          <w:b/>
        </w:rPr>
      </w:pPr>
      <w:r>
        <w:rPr>
          <w:rFonts w:ascii="Arial" w:hAnsi="Arial" w:cs="Arial"/>
          <w:b/>
        </w:rPr>
        <w:t xml:space="preserve">                                            5. </w:t>
      </w:r>
      <w:r w:rsidRPr="00F94FB5">
        <w:rPr>
          <w:rFonts w:ascii="Arial" w:hAnsi="Arial" w:cs="Arial"/>
          <w:b/>
        </w:rPr>
        <w:t>Производство работ</w:t>
      </w:r>
    </w:p>
    <w:p w:rsidR="00BB0517" w:rsidRPr="00F94FB5" w:rsidRDefault="00BB0517">
      <w:pPr>
        <w:ind w:left="540"/>
        <w:rPr>
          <w:rFonts w:ascii="Arial" w:hAnsi="Arial" w:cs="Arial"/>
          <w:b/>
        </w:rPr>
      </w:pPr>
    </w:p>
    <w:p w:rsidR="00BB0517" w:rsidRPr="00F94FB5" w:rsidRDefault="00BB0517">
      <w:pPr>
        <w:ind w:firstLine="567"/>
        <w:jc w:val="both"/>
        <w:rPr>
          <w:rFonts w:ascii="Arial" w:hAnsi="Arial" w:cs="Arial"/>
        </w:rPr>
      </w:pPr>
      <w:r w:rsidRPr="00F94FB5">
        <w:rPr>
          <w:rFonts w:ascii="Arial" w:hAnsi="Arial" w:cs="Arial"/>
        </w:rPr>
        <w:t>5.1.Подрядчик организует производство работ на Объектах в соответствии с</w:t>
      </w:r>
      <w:r>
        <w:rPr>
          <w:rFonts w:ascii="Arial" w:hAnsi="Arial" w:cs="Arial"/>
        </w:rPr>
        <w:t xml:space="preserve"> Техническим заданием</w:t>
      </w:r>
      <w:r w:rsidRPr="00F94FB5">
        <w:rPr>
          <w:rFonts w:ascii="Arial" w:hAnsi="Arial" w:cs="Arial"/>
        </w:rPr>
        <w:t>, являющим</w:t>
      </w:r>
      <w:r>
        <w:rPr>
          <w:rFonts w:ascii="Arial" w:hAnsi="Arial" w:cs="Arial"/>
        </w:rPr>
        <w:t>ся</w:t>
      </w:r>
      <w:r w:rsidRPr="00F94FB5">
        <w:rPr>
          <w:rFonts w:ascii="Arial" w:hAnsi="Arial" w:cs="Arial"/>
        </w:rPr>
        <w:t xml:space="preserve"> неотъемлемой частью настоящего договора</w:t>
      </w:r>
      <w:r w:rsidRPr="00F94FB5">
        <w:rPr>
          <w:rFonts w:ascii="Arial" w:hAnsi="Arial" w:cs="Arial"/>
          <w:bCs/>
        </w:rPr>
        <w:t>.</w:t>
      </w:r>
      <w:r w:rsidRPr="00F94FB5">
        <w:rPr>
          <w:rFonts w:ascii="Arial" w:hAnsi="Arial" w:cs="Arial"/>
        </w:rPr>
        <w:t xml:space="preserve">    </w:t>
      </w:r>
    </w:p>
    <w:p w:rsidR="00BB0517" w:rsidRPr="00F94FB5" w:rsidRDefault="00BB0517">
      <w:pPr>
        <w:ind w:firstLine="567"/>
        <w:jc w:val="both"/>
        <w:rPr>
          <w:rFonts w:ascii="Arial" w:hAnsi="Arial" w:cs="Arial"/>
        </w:rPr>
      </w:pPr>
      <w:r w:rsidRPr="00F94FB5">
        <w:rPr>
          <w:rFonts w:ascii="Arial" w:hAnsi="Arial" w:cs="Arial"/>
        </w:rPr>
        <w:t>5.2.Заказчик вправе вносить любые изменения в объем работ (увеличение, уменьшение, замена). В случае замены или увеличения объемов работ Подрядчик приступает к их выполнению только после подписания сторонами соответствующего дополнительного соглашения к настоящему  договору.</w:t>
      </w:r>
    </w:p>
    <w:p w:rsidR="00BB0517" w:rsidRPr="00F94FB5" w:rsidRDefault="00BB0517">
      <w:pPr>
        <w:ind w:firstLine="567"/>
        <w:jc w:val="both"/>
        <w:rPr>
          <w:rFonts w:ascii="Arial" w:hAnsi="Arial" w:cs="Arial"/>
        </w:rPr>
      </w:pPr>
      <w:r w:rsidRPr="00F94FB5">
        <w:rPr>
          <w:rFonts w:ascii="Arial" w:hAnsi="Arial" w:cs="Arial"/>
        </w:rPr>
        <w:t>5.3. Подрядчик гарантирует, что качество используемых при производстве работ   материалов, за исключением давальческих материалов, изделий соответствует утвержденным и действующим на момент выполнения работ ГОСТам, ТУ, СНиП и до подписания акта приемки выполненных работ предоставляет Заказчику соответствующие сертификаты, технические паспорта, паспорта безопасности и другие документы, удостоверяющие их качество.</w:t>
      </w:r>
    </w:p>
    <w:p w:rsidR="00BB0517" w:rsidRPr="00F94FB5" w:rsidRDefault="00BB0517">
      <w:pPr>
        <w:ind w:firstLine="567"/>
        <w:jc w:val="both"/>
        <w:rPr>
          <w:rFonts w:ascii="Arial" w:hAnsi="Arial" w:cs="Arial"/>
        </w:rPr>
      </w:pPr>
      <w:r w:rsidRPr="00F94FB5">
        <w:rPr>
          <w:rFonts w:ascii="Arial" w:hAnsi="Arial" w:cs="Arial"/>
        </w:rPr>
        <w:t>Подрядчик извещен, что в случае отсутствия всех необходимых сертификатов ему будет предъявлено требование получить сертификаты за свой счет. До получения сертификата Заказчиком будут удержаны все выплаты, связанные с выполнением работ, при этом ответственность Заказчика за задержку срока оплаты не наступает.  Настоящим пунктом Подрядчик считается проинформированным о необходимости запрашивать все необходимые сертификаты у своих поставщиков до приобретения им  материала.</w:t>
      </w:r>
    </w:p>
    <w:p w:rsidR="00BB0517" w:rsidRPr="00F94FB5" w:rsidRDefault="00BB0517">
      <w:pPr>
        <w:ind w:firstLine="567"/>
        <w:jc w:val="both"/>
        <w:rPr>
          <w:rFonts w:ascii="Arial" w:hAnsi="Arial" w:cs="Arial"/>
        </w:rPr>
      </w:pPr>
      <w:r w:rsidRPr="00F94FB5">
        <w:rPr>
          <w:rFonts w:ascii="Arial" w:hAnsi="Arial" w:cs="Arial"/>
        </w:rPr>
        <w:t xml:space="preserve">5.3.1. В случае если используемые Подрядчиком при производстве работ материалы, изделия не будут соответствовать требованиям, установленным договором, Заказчик вправе по своему усмотрению: </w:t>
      </w:r>
    </w:p>
    <w:p w:rsidR="00BB0517" w:rsidRPr="00F94FB5" w:rsidRDefault="00BB0517">
      <w:pPr>
        <w:numPr>
          <w:ilvl w:val="0"/>
          <w:numId w:val="2"/>
        </w:numPr>
        <w:tabs>
          <w:tab w:val="left" w:pos="900"/>
        </w:tabs>
        <w:ind w:left="0" w:firstLine="540"/>
        <w:jc w:val="both"/>
        <w:rPr>
          <w:rFonts w:ascii="Arial" w:hAnsi="Arial" w:cs="Arial"/>
        </w:rPr>
      </w:pPr>
      <w:r w:rsidRPr="00F94FB5">
        <w:rPr>
          <w:rFonts w:ascii="Arial" w:hAnsi="Arial" w:cs="Arial"/>
        </w:rPr>
        <w:t>потребовать от Подрядчика повторного выполнения работы с использованием материалов, изделий, установленных условиями Договора;</w:t>
      </w:r>
    </w:p>
    <w:p w:rsidR="00BB0517" w:rsidRPr="00F94FB5" w:rsidRDefault="00BB0517">
      <w:pPr>
        <w:numPr>
          <w:ilvl w:val="0"/>
          <w:numId w:val="2"/>
        </w:numPr>
        <w:tabs>
          <w:tab w:val="left" w:pos="900"/>
        </w:tabs>
        <w:ind w:left="0" w:firstLine="540"/>
        <w:jc w:val="both"/>
        <w:rPr>
          <w:rFonts w:ascii="Arial" w:hAnsi="Arial" w:cs="Arial"/>
        </w:rPr>
      </w:pPr>
      <w:r w:rsidRPr="00F94FB5">
        <w:rPr>
          <w:rFonts w:ascii="Arial" w:hAnsi="Arial" w:cs="Arial"/>
        </w:rPr>
        <w:t xml:space="preserve">потребовать от Подрядчика уменьшения стоимости Работ на разницу между ценой материалов, изделий, установленной Договором, и ценой поставленных </w:t>
      </w:r>
      <w:r w:rsidRPr="00F94FB5">
        <w:rPr>
          <w:rFonts w:ascii="Arial" w:hAnsi="Arial" w:cs="Arial"/>
        </w:rPr>
        <w:lastRenderedPageBreak/>
        <w:t>материалов, изделий, которая при сравнимых обстоятельствах обычно взимается за данные материалы;</w:t>
      </w:r>
    </w:p>
    <w:p w:rsidR="00BB0517" w:rsidRPr="00F94FB5" w:rsidRDefault="00BB0517">
      <w:pPr>
        <w:numPr>
          <w:ilvl w:val="0"/>
          <w:numId w:val="2"/>
        </w:numPr>
        <w:tabs>
          <w:tab w:val="left" w:pos="900"/>
        </w:tabs>
        <w:ind w:left="0" w:firstLine="540"/>
        <w:jc w:val="both"/>
        <w:rPr>
          <w:rFonts w:ascii="Arial" w:hAnsi="Arial" w:cs="Arial"/>
        </w:rPr>
      </w:pPr>
      <w:r w:rsidRPr="00F94FB5">
        <w:rPr>
          <w:rFonts w:ascii="Arial" w:hAnsi="Arial" w:cs="Arial"/>
        </w:rPr>
        <w:t>потребовать от Подрядчика возмещения понесенных расходов по устранению недостатков выполненной работы своими силами или третьими лицами;</w:t>
      </w:r>
    </w:p>
    <w:p w:rsidR="00BB0517" w:rsidRPr="00F94FB5" w:rsidRDefault="00BB0517">
      <w:pPr>
        <w:numPr>
          <w:ilvl w:val="0"/>
          <w:numId w:val="2"/>
        </w:numPr>
        <w:tabs>
          <w:tab w:val="left" w:pos="900"/>
        </w:tabs>
        <w:ind w:left="0" w:firstLine="540"/>
        <w:jc w:val="both"/>
        <w:rPr>
          <w:rFonts w:ascii="Arial" w:hAnsi="Arial" w:cs="Arial"/>
        </w:rPr>
      </w:pPr>
      <w:r w:rsidRPr="00F94FB5">
        <w:rPr>
          <w:rFonts w:ascii="Arial" w:hAnsi="Arial" w:cs="Arial"/>
        </w:rPr>
        <w:t xml:space="preserve">потребовать от Подрядчика выплаты штрафа в размере 5% от цены соответствующего материала, установленного договором. </w:t>
      </w:r>
    </w:p>
    <w:p w:rsidR="00BB0517" w:rsidRPr="00F94FB5" w:rsidRDefault="00BB0517">
      <w:pPr>
        <w:ind w:firstLine="567"/>
        <w:jc w:val="both"/>
        <w:rPr>
          <w:rFonts w:ascii="Arial" w:hAnsi="Arial" w:cs="Arial"/>
        </w:rPr>
      </w:pPr>
      <w:r w:rsidRPr="00F94FB5">
        <w:rPr>
          <w:rFonts w:ascii="Arial" w:hAnsi="Arial" w:cs="Arial"/>
        </w:rPr>
        <w:t>5.4. При выполнении демонтажных работ в рамках данного договора Подрядчик обязан передать Заказчику полученные от демонтажа товарно-материальные ценности по Акту об оприходовании материальных ценностей (далее – демонтированные ТМЦ), полученных при разборке и демонтаже зданий и сооружений,  по форме М-35</w:t>
      </w:r>
      <w:r w:rsidRPr="002F7B0C">
        <w:rPr>
          <w:rFonts w:ascii="Arial" w:hAnsi="Arial" w:cs="Arial"/>
          <w:color w:val="FF0000"/>
        </w:rPr>
        <w:t xml:space="preserve"> </w:t>
      </w:r>
      <w:r w:rsidRPr="00024906">
        <w:rPr>
          <w:rFonts w:ascii="Arial" w:hAnsi="Arial" w:cs="Arial"/>
        </w:rPr>
        <w:t>со ссылкой на настоящий договор и   наименование Объекта.</w:t>
      </w:r>
      <w:r w:rsidRPr="00F94FB5">
        <w:rPr>
          <w:rFonts w:ascii="Arial" w:hAnsi="Arial" w:cs="Arial"/>
        </w:rPr>
        <w:t xml:space="preserve"> Наименование и количество  демонтируемых ТМЦ указывается в Описях работ, являющихся неотъемлемой частью Технических заданий. Заказчик обязан проверить количество переданных Подрядчиком демонтированных товарно-материальных ценностей.</w:t>
      </w:r>
    </w:p>
    <w:p w:rsidR="00BB0517" w:rsidRDefault="00BB0517">
      <w:pPr>
        <w:ind w:firstLine="567"/>
        <w:jc w:val="both"/>
        <w:rPr>
          <w:rFonts w:ascii="Arial" w:hAnsi="Arial" w:cs="Arial"/>
        </w:rPr>
      </w:pPr>
      <w:r w:rsidRPr="00F94FB5">
        <w:rPr>
          <w:rFonts w:ascii="Arial" w:hAnsi="Arial" w:cs="Arial"/>
        </w:rPr>
        <w:t>5.5. При ежемесячной (окончательной, если оплата производится по окончании работ) оплате Заказчик вправе временно удержать 20% от стоимости выполненных работ (согласно акту приемки выполненных работ) до момента приемки демонтированных ТМЦ в полном объеме.</w:t>
      </w:r>
    </w:p>
    <w:p w:rsidR="00BB0517" w:rsidRPr="003B62D9" w:rsidRDefault="00BB0517">
      <w:pPr>
        <w:ind w:firstLine="567"/>
        <w:jc w:val="both"/>
        <w:rPr>
          <w:rFonts w:ascii="Arial" w:hAnsi="Arial" w:cs="Arial"/>
        </w:rPr>
      </w:pPr>
      <w:r w:rsidRPr="003B62D9">
        <w:rPr>
          <w:rFonts w:ascii="Arial" w:hAnsi="Arial" w:cs="Arial"/>
        </w:rPr>
        <w:t xml:space="preserve">5.6. </w:t>
      </w:r>
      <w:r w:rsidRPr="003B62D9">
        <w:rPr>
          <w:rFonts w:ascii="Arial" w:hAnsi="Arial" w:cs="Arial"/>
          <w:lang w:eastAsia="ru-RU"/>
        </w:rPr>
        <w:t>При нарушении срока выполнения работ Заказчик фиксирует просрочку исполнения Подрядчиком обязательств по договору путем указания в акте выполненных работ количества дней просрочки. Подрядчик в течение 5 рабочих дней от даты получения подписанного Заказчиком акта выполненных работ с указанием количества дней просрочки вправе направить Заказчику обоснованные возражения по факту нарушения срока выполнения работ.</w:t>
      </w:r>
    </w:p>
    <w:p w:rsidR="00BB0517" w:rsidRPr="00F94FB5" w:rsidRDefault="00BB0517">
      <w:pPr>
        <w:ind w:firstLine="567"/>
        <w:jc w:val="both"/>
        <w:rPr>
          <w:rFonts w:ascii="Arial" w:hAnsi="Arial" w:cs="Arial"/>
        </w:rPr>
      </w:pPr>
    </w:p>
    <w:p w:rsidR="00BB0517" w:rsidRPr="00F94FB5" w:rsidRDefault="00BB0517">
      <w:pPr>
        <w:ind w:firstLine="567"/>
        <w:jc w:val="both"/>
        <w:rPr>
          <w:rFonts w:ascii="Arial" w:hAnsi="Arial" w:cs="Arial"/>
        </w:rPr>
      </w:pPr>
      <w:r w:rsidRPr="00F94FB5">
        <w:rPr>
          <w:rFonts w:ascii="Arial" w:hAnsi="Arial" w:cs="Arial"/>
        </w:rPr>
        <w:t xml:space="preserve">                                             </w:t>
      </w:r>
      <w:r w:rsidRPr="00F94FB5">
        <w:rPr>
          <w:rFonts w:ascii="Arial" w:hAnsi="Arial" w:cs="Arial"/>
          <w:b/>
        </w:rPr>
        <w:t>6.Охрана объекта</w:t>
      </w:r>
    </w:p>
    <w:p w:rsidR="00BB0517" w:rsidRPr="00F94FB5" w:rsidRDefault="00BB0517">
      <w:pPr>
        <w:ind w:firstLine="567"/>
        <w:jc w:val="both"/>
        <w:rPr>
          <w:rFonts w:ascii="Arial" w:hAnsi="Arial" w:cs="Arial"/>
        </w:rPr>
      </w:pPr>
    </w:p>
    <w:p w:rsidR="00BB0517" w:rsidRPr="00F94FB5" w:rsidRDefault="00BB0517">
      <w:pPr>
        <w:ind w:firstLine="567"/>
        <w:jc w:val="both"/>
        <w:rPr>
          <w:rFonts w:ascii="Arial" w:hAnsi="Arial" w:cs="Arial"/>
        </w:rPr>
      </w:pPr>
      <w:r w:rsidRPr="00F94FB5">
        <w:rPr>
          <w:rFonts w:ascii="Arial" w:hAnsi="Arial" w:cs="Arial"/>
        </w:rPr>
        <w:t>6.1. Подрядчик своими силами и средствами обеспечивает надлежащую охрану используемых материалов, оборудования,  техники и другого имущества на территории ремонтной площадки с момента начала работ и до завершения ремонтных работ и подписания сторонами Акта приемки отремонтированных объектов.</w:t>
      </w:r>
    </w:p>
    <w:p w:rsidR="00BB0517" w:rsidRPr="00F94FB5" w:rsidRDefault="00BB0517">
      <w:pPr>
        <w:ind w:firstLine="567"/>
        <w:jc w:val="both"/>
        <w:rPr>
          <w:rFonts w:ascii="Arial" w:hAnsi="Arial" w:cs="Arial"/>
        </w:rPr>
      </w:pPr>
      <w:r w:rsidRPr="00F94FB5">
        <w:rPr>
          <w:rFonts w:ascii="Arial" w:hAnsi="Arial" w:cs="Arial"/>
        </w:rPr>
        <w:t>6.2. Ответственность за сохранность отремонтированных Объектов работ, а также материалов, оборудования и другого имущества после приемки Объекта несет Заказчик.</w:t>
      </w:r>
    </w:p>
    <w:p w:rsidR="00BB0517" w:rsidRDefault="00BB0517">
      <w:pPr>
        <w:ind w:firstLine="567"/>
        <w:jc w:val="both"/>
        <w:rPr>
          <w:rFonts w:ascii="Arial" w:hAnsi="Arial" w:cs="Arial"/>
        </w:rPr>
      </w:pPr>
      <w:r w:rsidRPr="00024906">
        <w:rPr>
          <w:rFonts w:ascii="Arial" w:hAnsi="Arial" w:cs="Arial"/>
        </w:rPr>
        <w:t xml:space="preserve">6.3. О выявленных фактах хищений и других противоправных действий Подрядчик   незамедлительно сообщает диспетчеру Заказчика по тел. ________ или начальнику караула охранного предприятия, которое осуществляет пропускной режим и контроль соблюдения требований пропускного и </w:t>
      </w:r>
      <w:proofErr w:type="spellStart"/>
      <w:r w:rsidRPr="00024906">
        <w:rPr>
          <w:rFonts w:ascii="Arial" w:hAnsi="Arial" w:cs="Arial"/>
        </w:rPr>
        <w:t>внутриобъектового</w:t>
      </w:r>
      <w:proofErr w:type="spellEnd"/>
      <w:r w:rsidRPr="00024906">
        <w:rPr>
          <w:rFonts w:ascii="Arial" w:hAnsi="Arial" w:cs="Arial"/>
        </w:rPr>
        <w:t xml:space="preserve"> режимов на территории Заказчика, по тел. ________. </w:t>
      </w:r>
    </w:p>
    <w:p w:rsidR="00BB0517" w:rsidRPr="00024906" w:rsidRDefault="00BB0517">
      <w:pPr>
        <w:ind w:firstLine="567"/>
        <w:jc w:val="both"/>
        <w:rPr>
          <w:rFonts w:ascii="Arial" w:hAnsi="Arial" w:cs="Arial"/>
        </w:rPr>
      </w:pPr>
    </w:p>
    <w:p w:rsidR="00BB0517" w:rsidRPr="00F94FB5" w:rsidRDefault="00BB0517">
      <w:pPr>
        <w:jc w:val="center"/>
        <w:rPr>
          <w:rFonts w:ascii="Arial" w:hAnsi="Arial" w:cs="Arial"/>
        </w:rPr>
      </w:pPr>
      <w:r w:rsidRPr="00F94FB5">
        <w:rPr>
          <w:rFonts w:ascii="Arial" w:hAnsi="Arial" w:cs="Arial"/>
          <w:b/>
        </w:rPr>
        <w:t>7.Обстоятельства непреодолимой силы</w:t>
      </w:r>
    </w:p>
    <w:p w:rsidR="00BB0517" w:rsidRPr="00F94FB5" w:rsidRDefault="00BB0517">
      <w:pPr>
        <w:jc w:val="center"/>
        <w:rPr>
          <w:rFonts w:ascii="Arial" w:hAnsi="Arial" w:cs="Arial"/>
        </w:rPr>
      </w:pPr>
    </w:p>
    <w:p w:rsidR="00BB0517" w:rsidRPr="00F94FB5" w:rsidRDefault="00BB0517">
      <w:pPr>
        <w:ind w:firstLine="567"/>
        <w:jc w:val="both"/>
        <w:rPr>
          <w:rFonts w:ascii="Arial" w:hAnsi="Arial" w:cs="Arial"/>
        </w:rPr>
      </w:pPr>
      <w:r w:rsidRPr="00F94FB5">
        <w:rPr>
          <w:rFonts w:ascii="Arial" w:hAnsi="Arial" w:cs="Arial"/>
        </w:rPr>
        <w:t>7.1.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BB0517" w:rsidRPr="00F94FB5" w:rsidRDefault="00BB0517">
      <w:pPr>
        <w:ind w:firstLine="567"/>
        <w:jc w:val="both"/>
        <w:rPr>
          <w:rFonts w:ascii="Arial" w:hAnsi="Arial" w:cs="Arial"/>
        </w:rPr>
      </w:pPr>
      <w:r w:rsidRPr="00F94FB5">
        <w:rPr>
          <w:rFonts w:ascii="Arial" w:hAnsi="Arial" w:cs="Arial"/>
        </w:rPr>
        <w:t xml:space="preserve">7.2. Сторона, для которой создалась ситуация невозможности выполнения обязательств по Договору, должна в течение 7 (семи) календарных дней направить другой стороне по факсимильной связи и заказным письмом уведомление о наступлении и продолжительности действия указанных обстоятельств, </w:t>
      </w:r>
      <w:r w:rsidRPr="00F94FB5">
        <w:rPr>
          <w:rFonts w:ascii="Arial" w:hAnsi="Arial" w:cs="Arial"/>
        </w:rPr>
        <w:lastRenderedPageBreak/>
        <w:t>подтвержденное справкой регионального представительства Торгово-промышленной палаты РФ.</w:t>
      </w:r>
    </w:p>
    <w:p w:rsidR="00BB0517" w:rsidRPr="00F94FB5" w:rsidRDefault="00BB0517">
      <w:pPr>
        <w:ind w:firstLine="567"/>
        <w:jc w:val="both"/>
        <w:rPr>
          <w:rFonts w:ascii="Arial" w:hAnsi="Arial" w:cs="Arial"/>
        </w:rPr>
      </w:pPr>
      <w:r w:rsidRPr="00F94FB5">
        <w:rPr>
          <w:rFonts w:ascii="Arial" w:hAnsi="Arial" w:cs="Arial"/>
        </w:rPr>
        <w:t xml:space="preserve"> 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основание, освобождающее от ответственности за неисполнение обязательств.</w:t>
      </w:r>
    </w:p>
    <w:p w:rsidR="00BB0517" w:rsidRPr="00F94FB5" w:rsidRDefault="00BB0517">
      <w:pPr>
        <w:ind w:firstLine="567"/>
        <w:jc w:val="both"/>
        <w:rPr>
          <w:rFonts w:ascii="Arial" w:hAnsi="Arial" w:cs="Arial"/>
        </w:rPr>
      </w:pPr>
      <w:r w:rsidRPr="00F94FB5">
        <w:rPr>
          <w:rFonts w:ascii="Arial" w:hAnsi="Arial" w:cs="Arial"/>
        </w:rPr>
        <w:t>7.3.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 Договору.</w:t>
      </w:r>
    </w:p>
    <w:p w:rsidR="00BB0517" w:rsidRPr="00F94FB5" w:rsidRDefault="00BB0517">
      <w:pPr>
        <w:ind w:firstLine="567"/>
        <w:jc w:val="both"/>
        <w:rPr>
          <w:rFonts w:ascii="Arial" w:hAnsi="Arial" w:cs="Arial"/>
        </w:rPr>
      </w:pPr>
      <w:r w:rsidRPr="00F94FB5">
        <w:rPr>
          <w:rFonts w:ascii="Arial" w:hAnsi="Arial" w:cs="Arial"/>
        </w:rPr>
        <w:t>7.4. В случае наступления обстоятельств непреодолимой силы, исполнение обязательств сторонами по настоящему Договору отодвигается на время действия таких обстоятельств. Если указанные обстоятельства продлятся более двух месяцев, любая из сторон вправе отказаться от исполнения настоящего договора в одностороннем порядке путём направления письменного уведомления об одностороннем отказе от исполнения договора не менее, чем за 20 календарных дней до предполагаемой даты расторжения договора.</w:t>
      </w:r>
    </w:p>
    <w:p w:rsidR="00BB0517" w:rsidRPr="00F94FB5" w:rsidRDefault="00BB0517">
      <w:pPr>
        <w:jc w:val="both"/>
        <w:rPr>
          <w:rFonts w:ascii="Arial" w:hAnsi="Arial" w:cs="Arial"/>
        </w:rPr>
      </w:pPr>
      <w:r w:rsidRPr="00F94FB5">
        <w:rPr>
          <w:rFonts w:ascii="Arial" w:hAnsi="Arial" w:cs="Arial"/>
        </w:rPr>
        <w:t xml:space="preserve">          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 Договора, указанной в уведомлении.</w:t>
      </w:r>
    </w:p>
    <w:p w:rsidR="00BB0517" w:rsidRPr="00F94FB5" w:rsidRDefault="00BB0517">
      <w:pPr>
        <w:jc w:val="both"/>
        <w:rPr>
          <w:rFonts w:ascii="Arial" w:hAnsi="Arial" w:cs="Arial"/>
        </w:rPr>
      </w:pPr>
    </w:p>
    <w:p w:rsidR="00BB0517" w:rsidRPr="00F94FB5" w:rsidRDefault="00BB0517">
      <w:pPr>
        <w:jc w:val="center"/>
        <w:rPr>
          <w:rFonts w:ascii="Arial" w:hAnsi="Arial" w:cs="Arial"/>
        </w:rPr>
      </w:pPr>
      <w:r w:rsidRPr="00F94FB5">
        <w:rPr>
          <w:rFonts w:ascii="Arial" w:hAnsi="Arial" w:cs="Arial"/>
          <w:b/>
        </w:rPr>
        <w:t>8.Приемка законченного ремонтом Объекта</w:t>
      </w:r>
    </w:p>
    <w:p w:rsidR="00BB0517" w:rsidRPr="00F94FB5" w:rsidRDefault="00BB0517">
      <w:pPr>
        <w:ind w:firstLine="567"/>
        <w:jc w:val="both"/>
        <w:rPr>
          <w:rFonts w:ascii="Arial" w:hAnsi="Arial" w:cs="Arial"/>
        </w:rPr>
      </w:pPr>
    </w:p>
    <w:p w:rsidR="00BB0517" w:rsidRPr="00A106C2" w:rsidRDefault="00BB0517" w:rsidP="00BB0517">
      <w:pPr>
        <w:ind w:firstLine="567"/>
        <w:jc w:val="both"/>
        <w:rPr>
          <w:rFonts w:ascii="Arial" w:hAnsi="Arial" w:cs="Arial"/>
        </w:rPr>
      </w:pPr>
      <w:r w:rsidRPr="00F94FB5">
        <w:rPr>
          <w:rFonts w:ascii="Arial" w:hAnsi="Arial" w:cs="Arial"/>
        </w:rPr>
        <w:t xml:space="preserve">8.1. </w:t>
      </w:r>
      <w:r w:rsidRPr="00A106C2">
        <w:rPr>
          <w:rFonts w:ascii="Arial" w:hAnsi="Arial" w:cs="Arial"/>
        </w:rPr>
        <w:t xml:space="preserve">Приемка выполненных работ оформляется актом </w:t>
      </w:r>
      <w:r>
        <w:rPr>
          <w:rFonts w:ascii="Arial" w:hAnsi="Arial" w:cs="Arial"/>
        </w:rPr>
        <w:t>приемки</w:t>
      </w:r>
      <w:r w:rsidRPr="00A106C2">
        <w:rPr>
          <w:rFonts w:ascii="Arial" w:hAnsi="Arial" w:cs="Arial"/>
        </w:rPr>
        <w:t xml:space="preserve"> выполненных работ  форм</w:t>
      </w:r>
      <w:r>
        <w:rPr>
          <w:rFonts w:ascii="Arial" w:hAnsi="Arial" w:cs="Arial"/>
        </w:rPr>
        <w:t>ы</w:t>
      </w:r>
      <w:r w:rsidRPr="00A106C2">
        <w:rPr>
          <w:rFonts w:ascii="Arial" w:hAnsi="Arial" w:cs="Arial"/>
        </w:rPr>
        <w:t xml:space="preserve"> КС-2, который подписывается уполномоченными представителями сторон, имеющими право подписи. Стороны составляют справку о стоимости выполненных работ и затрат форм</w:t>
      </w:r>
      <w:r>
        <w:rPr>
          <w:rFonts w:ascii="Arial" w:hAnsi="Arial" w:cs="Arial"/>
        </w:rPr>
        <w:t>ы</w:t>
      </w:r>
      <w:r w:rsidRPr="00A106C2">
        <w:rPr>
          <w:rFonts w:ascii="Arial" w:hAnsi="Arial" w:cs="Arial"/>
        </w:rPr>
        <w:t xml:space="preserve"> КС-3 в двух экземплярах – для Подрядчика и Заказчика. В акт </w:t>
      </w:r>
      <w:r>
        <w:rPr>
          <w:rFonts w:ascii="Arial" w:hAnsi="Arial" w:cs="Arial"/>
        </w:rPr>
        <w:t xml:space="preserve">приёмки выполненных работ </w:t>
      </w:r>
      <w:r w:rsidRPr="00A106C2">
        <w:rPr>
          <w:rFonts w:ascii="Arial" w:hAnsi="Arial" w:cs="Arial"/>
        </w:rPr>
        <w:t xml:space="preserve"> форм</w:t>
      </w:r>
      <w:r>
        <w:rPr>
          <w:rFonts w:ascii="Arial" w:hAnsi="Arial" w:cs="Arial"/>
        </w:rPr>
        <w:t>ы</w:t>
      </w:r>
      <w:r w:rsidRPr="00A106C2">
        <w:rPr>
          <w:rFonts w:ascii="Arial" w:hAnsi="Arial" w:cs="Arial"/>
        </w:rPr>
        <w:t xml:space="preserve"> КС-2 и справку </w:t>
      </w:r>
      <w:r w:rsidRPr="000977F5">
        <w:rPr>
          <w:rFonts w:ascii="Arial" w:hAnsi="Arial" w:cs="Arial"/>
        </w:rPr>
        <w:t xml:space="preserve">о стоимости выполненных работ и затрат </w:t>
      </w:r>
      <w:r w:rsidRPr="00A106C2">
        <w:rPr>
          <w:rFonts w:ascii="Arial" w:hAnsi="Arial" w:cs="Arial"/>
        </w:rPr>
        <w:t>форм</w:t>
      </w:r>
      <w:r>
        <w:rPr>
          <w:rFonts w:ascii="Arial" w:hAnsi="Arial" w:cs="Arial"/>
        </w:rPr>
        <w:t>ы</w:t>
      </w:r>
      <w:r w:rsidRPr="00A106C2">
        <w:rPr>
          <w:rFonts w:ascii="Arial" w:hAnsi="Arial" w:cs="Arial"/>
        </w:rPr>
        <w:t xml:space="preserve"> КС-3 давальческие материалы не включаются.</w:t>
      </w:r>
    </w:p>
    <w:p w:rsidR="00BB0517" w:rsidRDefault="00BB0517">
      <w:pPr>
        <w:ind w:firstLine="567"/>
        <w:jc w:val="both"/>
        <w:rPr>
          <w:rFonts w:ascii="Arial" w:hAnsi="Arial" w:cs="Arial"/>
        </w:rPr>
      </w:pPr>
    </w:p>
    <w:p w:rsidR="00BB0517" w:rsidRPr="00F94FB5" w:rsidRDefault="00BB0517">
      <w:pPr>
        <w:jc w:val="center"/>
        <w:rPr>
          <w:rFonts w:ascii="Arial" w:hAnsi="Arial" w:cs="Arial"/>
        </w:rPr>
      </w:pPr>
      <w:r w:rsidRPr="00F94FB5">
        <w:rPr>
          <w:rFonts w:ascii="Arial" w:hAnsi="Arial" w:cs="Arial"/>
          <w:b/>
        </w:rPr>
        <w:t>9.Гарантии</w:t>
      </w:r>
    </w:p>
    <w:p w:rsidR="00BB0517" w:rsidRPr="00F94FB5" w:rsidRDefault="00BB0517">
      <w:pPr>
        <w:jc w:val="both"/>
        <w:rPr>
          <w:rFonts w:ascii="Arial" w:hAnsi="Arial" w:cs="Arial"/>
        </w:rPr>
      </w:pPr>
    </w:p>
    <w:p w:rsidR="00BB0517" w:rsidRDefault="00BB0517">
      <w:pPr>
        <w:jc w:val="both"/>
        <w:rPr>
          <w:rFonts w:ascii="Arial" w:hAnsi="Arial" w:cs="Arial"/>
        </w:rPr>
      </w:pPr>
      <w:r w:rsidRPr="00F94FB5">
        <w:rPr>
          <w:rFonts w:ascii="Arial" w:hAnsi="Arial" w:cs="Arial"/>
          <w:b/>
        </w:rPr>
        <w:t xml:space="preserve">          </w:t>
      </w:r>
      <w:r w:rsidRPr="00F94FB5">
        <w:rPr>
          <w:rFonts w:ascii="Arial" w:hAnsi="Arial" w:cs="Arial"/>
        </w:rPr>
        <w:t>9.1. Гарантийный срок на выполненные работы определяется на основании Спецификаций.</w:t>
      </w:r>
      <w:r>
        <w:rPr>
          <w:rFonts w:ascii="Arial" w:hAnsi="Arial" w:cs="Arial"/>
        </w:rPr>
        <w:t xml:space="preserve"> </w:t>
      </w:r>
    </w:p>
    <w:p w:rsidR="00BB0517" w:rsidRPr="00F94FB5" w:rsidRDefault="00BB0517" w:rsidP="00BB0517">
      <w:pPr>
        <w:ind w:firstLine="567"/>
        <w:jc w:val="both"/>
        <w:rPr>
          <w:rFonts w:ascii="Arial" w:hAnsi="Arial" w:cs="Arial"/>
        </w:rPr>
      </w:pPr>
      <w:r w:rsidRPr="00F94FB5">
        <w:rPr>
          <w:rFonts w:ascii="Arial" w:hAnsi="Arial" w:cs="Arial"/>
        </w:rPr>
        <w:t xml:space="preserve"> 9.2. Если в течение гарантийного срока выявится, что отдельные виды работ или Объект в целом, при условии их нормальной эксплуатации Заказчиком, будут иметь дефекты или недостатки, которые являются следствием ненадлежащего выполнения Подрядчиком принятых на себя обязательств по настоящему Договору, то Заказчик совместно с Подрядчиком составляет Акт, где в обязательном порядке фиксируется наличие дефекта, дата его обнаружения и предполагаемая дата его устранения. </w:t>
      </w:r>
      <w:bookmarkStart w:id="1" w:name="_DV_M36"/>
      <w:bookmarkEnd w:id="1"/>
      <w:r w:rsidRPr="00F94FB5">
        <w:rPr>
          <w:rFonts w:ascii="Arial" w:hAnsi="Arial" w:cs="Arial"/>
        </w:rPr>
        <w:t>Гарантийный срок на все работы в целом, если такие дефекты препятствуют надлежащей эксплуатации Объекта, соответственно, продлевается на срок, исчисляемый от даты обнаружения дефекта до даты его фактического устранения. Подрядчик обязан устранить любой такой дефект за свой счет и в кратчайшее время путем исправления.</w:t>
      </w:r>
    </w:p>
    <w:p w:rsidR="00BB0517" w:rsidRPr="00F94FB5" w:rsidRDefault="00BB0517">
      <w:pPr>
        <w:ind w:firstLine="567"/>
        <w:jc w:val="both"/>
        <w:rPr>
          <w:rFonts w:ascii="Arial" w:hAnsi="Arial" w:cs="Arial"/>
        </w:rPr>
      </w:pPr>
      <w:r w:rsidRPr="00F94FB5">
        <w:rPr>
          <w:rFonts w:ascii="Arial" w:hAnsi="Arial" w:cs="Arial"/>
        </w:rPr>
        <w:t xml:space="preserve">  9.3. В случае если одна из сторон откажется от составления или подписания Акта, то документом, подтверждающим дефект, будет являться акт экспертизы, составленный экспертом независимой компетентной организации, согласованной </w:t>
      </w:r>
      <w:r w:rsidRPr="00F94FB5">
        <w:rPr>
          <w:rFonts w:ascii="Arial" w:hAnsi="Arial" w:cs="Arial"/>
        </w:rPr>
        <w:lastRenderedPageBreak/>
        <w:t>сторонами. В случае если стороны не смогут прийти к соглашению о назначении такой организации в течение 3 (Трех) рабочих дней от даты извещения Заказчиком Подрядчика об обнаружении дефекта, такой организацией будет являться региональное предст</w:t>
      </w:r>
      <w:r>
        <w:rPr>
          <w:rFonts w:ascii="Arial" w:hAnsi="Arial" w:cs="Arial"/>
        </w:rPr>
        <w:t xml:space="preserve">авительство </w:t>
      </w:r>
      <w:r w:rsidRPr="00024906">
        <w:rPr>
          <w:rFonts w:ascii="Arial" w:hAnsi="Arial" w:cs="Arial"/>
        </w:rPr>
        <w:t>Торгово-промышленной</w:t>
      </w:r>
      <w:r w:rsidRPr="00F94FB5">
        <w:rPr>
          <w:rFonts w:ascii="Arial" w:hAnsi="Arial" w:cs="Arial"/>
        </w:rPr>
        <w:t xml:space="preserve"> палаты Российской Федерации. В случае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 </w:t>
      </w:r>
    </w:p>
    <w:p w:rsidR="00BB0517" w:rsidRPr="00F94FB5" w:rsidRDefault="00BB0517">
      <w:pPr>
        <w:ind w:firstLine="567"/>
        <w:jc w:val="both"/>
        <w:rPr>
          <w:rFonts w:ascii="Arial" w:hAnsi="Arial" w:cs="Arial"/>
        </w:rPr>
      </w:pPr>
    </w:p>
    <w:p w:rsidR="00BB0517" w:rsidRPr="00F94FB5" w:rsidRDefault="00BB0517">
      <w:pPr>
        <w:ind w:firstLine="567"/>
        <w:jc w:val="center"/>
        <w:rPr>
          <w:rFonts w:ascii="Arial" w:hAnsi="Arial" w:cs="Arial"/>
          <w:b/>
        </w:rPr>
      </w:pPr>
      <w:r w:rsidRPr="00F94FB5">
        <w:rPr>
          <w:rFonts w:ascii="Arial" w:hAnsi="Arial" w:cs="Arial"/>
          <w:b/>
        </w:rPr>
        <w:t>10.Свидетельства (сертификаты)</w:t>
      </w:r>
    </w:p>
    <w:p w:rsidR="00BB0517" w:rsidRPr="00F94FB5" w:rsidRDefault="00BB0517">
      <w:pPr>
        <w:ind w:firstLine="567"/>
        <w:jc w:val="center"/>
        <w:rPr>
          <w:rFonts w:ascii="Arial" w:hAnsi="Arial" w:cs="Arial"/>
          <w:b/>
        </w:rPr>
      </w:pPr>
    </w:p>
    <w:p w:rsidR="00BB0517" w:rsidRPr="00F94FB5" w:rsidRDefault="00BB0517">
      <w:pPr>
        <w:ind w:firstLine="567"/>
        <w:jc w:val="both"/>
        <w:rPr>
          <w:rFonts w:ascii="Arial" w:hAnsi="Arial" w:cs="Arial"/>
        </w:rPr>
      </w:pPr>
      <w:r w:rsidRPr="00F94FB5">
        <w:rPr>
          <w:rFonts w:ascii="Arial" w:hAnsi="Arial" w:cs="Arial"/>
        </w:rPr>
        <w:t xml:space="preserve">10.1. 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выполнения работ и эксплуатации объектов в объемах своих поставок. </w:t>
      </w:r>
    </w:p>
    <w:p w:rsidR="00BB0517" w:rsidRPr="00F94FB5" w:rsidRDefault="00BB0517">
      <w:pPr>
        <w:jc w:val="center"/>
        <w:rPr>
          <w:rFonts w:ascii="Arial" w:hAnsi="Arial" w:cs="Arial"/>
          <w:b/>
        </w:rPr>
      </w:pPr>
      <w:r w:rsidRPr="00F94FB5">
        <w:rPr>
          <w:rFonts w:ascii="Arial" w:hAnsi="Arial" w:cs="Arial"/>
          <w:b/>
        </w:rPr>
        <w:t>11.Расторжение договора</w:t>
      </w:r>
    </w:p>
    <w:p w:rsidR="00BB0517" w:rsidRPr="00F94FB5" w:rsidRDefault="00BB0517">
      <w:pPr>
        <w:jc w:val="center"/>
        <w:rPr>
          <w:rFonts w:ascii="Arial" w:hAnsi="Arial" w:cs="Arial"/>
          <w:b/>
        </w:rPr>
      </w:pPr>
    </w:p>
    <w:p w:rsidR="00BB0517" w:rsidRPr="00FB4FBD" w:rsidRDefault="00BB0517" w:rsidP="00BB0517">
      <w:pPr>
        <w:ind w:firstLine="567"/>
        <w:jc w:val="both"/>
        <w:rPr>
          <w:rFonts w:ascii="Arial" w:hAnsi="Arial" w:cs="Arial"/>
          <w:color w:val="1F497D"/>
        </w:rPr>
      </w:pPr>
      <w:r w:rsidRPr="00F94FB5">
        <w:rPr>
          <w:rFonts w:ascii="Arial" w:hAnsi="Arial" w:cs="Arial"/>
        </w:rPr>
        <w:t>11.1.</w:t>
      </w:r>
      <w:r w:rsidRPr="007B3454">
        <w:rPr>
          <w:color w:val="1F497D"/>
        </w:rPr>
        <w:t xml:space="preserve"> </w:t>
      </w:r>
      <w:r w:rsidRPr="00F94FB5">
        <w:rPr>
          <w:rFonts w:ascii="Arial" w:hAnsi="Arial" w:cs="Arial"/>
        </w:rPr>
        <w:t>Заказчик вправе отказаться от исполнения настоящего договора  в одностороннем порядке в следующих случаях:</w:t>
      </w:r>
    </w:p>
    <w:p w:rsidR="00BB0517" w:rsidRPr="00F94FB5" w:rsidRDefault="00BB0517">
      <w:pPr>
        <w:ind w:firstLine="567"/>
        <w:jc w:val="both"/>
        <w:rPr>
          <w:rFonts w:ascii="Arial" w:hAnsi="Arial" w:cs="Arial"/>
        </w:rPr>
      </w:pPr>
      <w:r w:rsidRPr="00F94FB5">
        <w:rPr>
          <w:rFonts w:ascii="Arial" w:hAnsi="Arial" w:cs="Arial"/>
        </w:rPr>
        <w:t>- аннулирование свидетельства о допуске к работам, оказывающим влияние на безопасность объектов капитального строительства, выполняемым Подрядчиком в рамках настоящего договора;</w:t>
      </w:r>
    </w:p>
    <w:p w:rsidR="00BB0517" w:rsidRPr="00FB4FBD" w:rsidRDefault="00BB0517" w:rsidP="00BB0517">
      <w:pPr>
        <w:ind w:firstLine="567"/>
        <w:jc w:val="both"/>
        <w:rPr>
          <w:rFonts w:ascii="Arial" w:hAnsi="Arial" w:cs="Arial"/>
        </w:rPr>
      </w:pPr>
      <w:r w:rsidRPr="00FB4FBD">
        <w:rPr>
          <w:rFonts w:ascii="Arial" w:hAnsi="Arial" w:cs="Arial"/>
        </w:rPr>
        <w:t xml:space="preserve">- нарушение Подрядчиком сроков выполнения работ, влекущее увеличение сроков  </w:t>
      </w:r>
      <w:r w:rsidRPr="00FB4FBD">
        <w:rPr>
          <w:rFonts w:ascii="Arial" w:hAnsi="Arial" w:cs="Arial"/>
          <w:bCs/>
        </w:rPr>
        <w:t>их окончания</w:t>
      </w:r>
      <w:r w:rsidRPr="00FB4FBD">
        <w:rPr>
          <w:rFonts w:ascii="Arial" w:hAnsi="Arial" w:cs="Arial"/>
        </w:rPr>
        <w:t xml:space="preserve">  более чем на 20 дней. </w:t>
      </w:r>
    </w:p>
    <w:p w:rsidR="00BB0517" w:rsidRPr="00F94FB5" w:rsidRDefault="00BB0517">
      <w:pPr>
        <w:ind w:firstLine="567"/>
        <w:jc w:val="both"/>
        <w:rPr>
          <w:rFonts w:ascii="Arial" w:hAnsi="Arial" w:cs="Arial"/>
        </w:rPr>
      </w:pPr>
      <w:r w:rsidRPr="00F94FB5">
        <w:rPr>
          <w:rFonts w:ascii="Arial" w:hAnsi="Arial" w:cs="Arial"/>
        </w:rPr>
        <w:t xml:space="preserve"> -несоблюдение Подрядчиком требований по качеству работ, если исправление соответствующих некачественно выполненных работ влечет задержку дальнейшего выполнения  работ более чем на 10 дней.</w:t>
      </w:r>
    </w:p>
    <w:p w:rsidR="00BB0517" w:rsidRPr="00F94FB5" w:rsidRDefault="00BB0517">
      <w:pPr>
        <w:ind w:firstLine="567"/>
        <w:jc w:val="both"/>
        <w:rPr>
          <w:rFonts w:ascii="Arial" w:hAnsi="Arial" w:cs="Arial"/>
        </w:rPr>
      </w:pPr>
      <w:r w:rsidRPr="00F94FB5">
        <w:rPr>
          <w:rFonts w:ascii="Arial" w:hAnsi="Arial" w:cs="Arial"/>
        </w:rPr>
        <w:t xml:space="preserve"> - задержка Подрядчиком начала выполнения работ на срок свыше 15 рабочих дней по причинам, независящим от Заказчика;</w:t>
      </w:r>
    </w:p>
    <w:p w:rsidR="00BB0517" w:rsidRPr="00F94FB5" w:rsidRDefault="00BB0517">
      <w:pPr>
        <w:ind w:firstLine="567"/>
        <w:jc w:val="both"/>
        <w:rPr>
          <w:rFonts w:ascii="Arial" w:hAnsi="Arial" w:cs="Arial"/>
        </w:rPr>
      </w:pPr>
      <w:r w:rsidRPr="00F94FB5">
        <w:rPr>
          <w:rFonts w:ascii="Arial" w:hAnsi="Arial" w:cs="Arial"/>
        </w:rPr>
        <w:t>- неоднократного невыполнения обязательств, предусмотренных Приложением №1 к настоящему договору;</w:t>
      </w:r>
    </w:p>
    <w:p w:rsidR="00BB0517" w:rsidRPr="00F94FB5" w:rsidRDefault="00BB0517">
      <w:pPr>
        <w:ind w:firstLine="567"/>
        <w:jc w:val="both"/>
        <w:rPr>
          <w:rFonts w:ascii="Arial" w:hAnsi="Arial" w:cs="Arial"/>
        </w:rPr>
      </w:pPr>
      <w:r w:rsidRPr="00F94FB5">
        <w:rPr>
          <w:rFonts w:ascii="Arial" w:hAnsi="Arial" w:cs="Arial"/>
        </w:rPr>
        <w:t xml:space="preserve">- нарушение Подрядчиком обязательств, указанных в Руководящих принципах в работе с Поставщиками/Подрядчиками товаров, работ, услуг - Приложение №2 к настоящему договору; при этом убытки, причиненные Подрядчику досрочным прекращением Договора, не возмещаются. </w:t>
      </w:r>
    </w:p>
    <w:p w:rsidR="00BB0517" w:rsidRPr="00F94FB5" w:rsidRDefault="00BB0517">
      <w:pPr>
        <w:ind w:firstLine="567"/>
        <w:jc w:val="both"/>
        <w:rPr>
          <w:rFonts w:ascii="Arial" w:hAnsi="Arial" w:cs="Arial"/>
        </w:rPr>
      </w:pPr>
      <w:r w:rsidRPr="00F94FB5">
        <w:rPr>
          <w:rFonts w:ascii="Arial" w:hAnsi="Arial" w:cs="Arial"/>
        </w:rPr>
        <w:t xml:space="preserve">- </w:t>
      </w:r>
      <w:r>
        <w:rPr>
          <w:rFonts w:ascii="Arial" w:hAnsi="Arial" w:cs="Arial"/>
        </w:rPr>
        <w:t>привлечение к выполнению работ Субподрядчиков без согласования с Заказчиком</w:t>
      </w:r>
      <w:r w:rsidRPr="00F94FB5">
        <w:rPr>
          <w:rFonts w:ascii="Arial" w:hAnsi="Arial" w:cs="Arial"/>
        </w:rPr>
        <w:t xml:space="preserve">. </w:t>
      </w:r>
    </w:p>
    <w:p w:rsidR="00BB0517" w:rsidRPr="00F94FB5" w:rsidRDefault="00BB0517">
      <w:pPr>
        <w:ind w:firstLine="567"/>
        <w:jc w:val="both"/>
        <w:rPr>
          <w:rFonts w:ascii="Arial" w:hAnsi="Arial" w:cs="Arial"/>
        </w:rPr>
      </w:pPr>
      <w:r w:rsidRPr="00F94FB5">
        <w:rPr>
          <w:rFonts w:ascii="Arial" w:hAnsi="Arial" w:cs="Arial"/>
        </w:rPr>
        <w:t>- 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rsidR="00BB0517" w:rsidRPr="00F94FB5" w:rsidRDefault="00BB0517">
      <w:pPr>
        <w:ind w:firstLine="567"/>
        <w:jc w:val="both"/>
        <w:rPr>
          <w:rFonts w:ascii="Arial" w:hAnsi="Arial" w:cs="Arial"/>
        </w:rPr>
      </w:pPr>
      <w:r w:rsidRPr="00F94FB5">
        <w:rPr>
          <w:rFonts w:ascii="Arial" w:hAnsi="Arial" w:cs="Arial"/>
        </w:rPr>
        <w:t>Заказчик направляет Подрядчику письменное уведомление об одностороннем отказе от исполнения договора не менее чем за 20 календарных дней до предполагаемой даты расторжения договора. Договор будет считаться расторгнутым с даты, указанной в уведомлении. Заказчик вправе также потребовать возмещения убытков.</w:t>
      </w:r>
    </w:p>
    <w:p w:rsidR="00BB0517" w:rsidRPr="00F94FB5" w:rsidRDefault="00BB0517">
      <w:pPr>
        <w:ind w:firstLine="567"/>
        <w:jc w:val="both"/>
        <w:rPr>
          <w:rFonts w:ascii="Arial" w:hAnsi="Arial" w:cs="Arial"/>
        </w:rPr>
      </w:pPr>
      <w:r w:rsidRPr="00F94FB5">
        <w:rPr>
          <w:rFonts w:ascii="Arial" w:hAnsi="Arial" w:cs="Arial"/>
        </w:rPr>
        <w:t>11.2. Подрядчик вправе потребовать расторжения Договора в следующих случаях:</w:t>
      </w:r>
    </w:p>
    <w:p w:rsidR="00BB0517" w:rsidRPr="00F94FB5" w:rsidRDefault="00BB0517">
      <w:pPr>
        <w:ind w:firstLine="567"/>
        <w:jc w:val="both"/>
        <w:rPr>
          <w:rFonts w:ascii="Arial" w:hAnsi="Arial" w:cs="Arial"/>
        </w:rPr>
      </w:pPr>
      <w:r w:rsidRPr="00F94FB5">
        <w:rPr>
          <w:rFonts w:ascii="Arial" w:hAnsi="Arial" w:cs="Arial"/>
        </w:rPr>
        <w:t>- при остановке Заказчиком ремонтных  работ по причинам, не зависящим от Подрядчика, на срок, превышающий два месяца;</w:t>
      </w:r>
    </w:p>
    <w:p w:rsidR="00BB0517" w:rsidRPr="00F94FB5" w:rsidRDefault="00BB0517">
      <w:pPr>
        <w:jc w:val="both"/>
        <w:rPr>
          <w:rFonts w:ascii="Arial" w:hAnsi="Arial" w:cs="Arial"/>
        </w:rPr>
      </w:pPr>
      <w:r w:rsidRPr="00F94FB5">
        <w:rPr>
          <w:rFonts w:ascii="Arial" w:hAnsi="Arial" w:cs="Arial"/>
        </w:rPr>
        <w:t xml:space="preserve">         - неоплаты за выполненные работы свыше двух месяцев от сроков, установленных данным договором.</w:t>
      </w:r>
    </w:p>
    <w:p w:rsidR="00BB0517" w:rsidRPr="00F94FB5" w:rsidRDefault="00BB0517">
      <w:pPr>
        <w:ind w:firstLine="567"/>
        <w:jc w:val="both"/>
        <w:rPr>
          <w:rFonts w:ascii="Arial" w:hAnsi="Arial" w:cs="Arial"/>
        </w:rPr>
      </w:pPr>
      <w:r w:rsidRPr="00F94FB5">
        <w:rPr>
          <w:rFonts w:ascii="Arial" w:hAnsi="Arial" w:cs="Arial"/>
        </w:rPr>
        <w:lastRenderedPageBreak/>
        <w:t>11.3. При расторжении Договора по совместному решению Заказчика и Подрядчика незавершенный ремонт</w:t>
      </w:r>
      <w:r>
        <w:rPr>
          <w:rFonts w:ascii="Arial" w:hAnsi="Arial" w:cs="Arial"/>
        </w:rPr>
        <w:t>ом Объект</w:t>
      </w:r>
      <w:r w:rsidRPr="00F94FB5">
        <w:rPr>
          <w:rFonts w:ascii="Arial" w:hAnsi="Arial" w:cs="Arial"/>
        </w:rPr>
        <w:t xml:space="preserve"> по Акту передается Заказчику, который оплачивает Подрядчику стоимость фактически выполненных работ.</w:t>
      </w:r>
    </w:p>
    <w:p w:rsidR="00BB0517" w:rsidRPr="00F94FB5" w:rsidRDefault="00BB0517">
      <w:pPr>
        <w:ind w:firstLine="567"/>
        <w:jc w:val="both"/>
        <w:rPr>
          <w:rFonts w:ascii="Arial" w:hAnsi="Arial" w:cs="Arial"/>
        </w:rPr>
      </w:pPr>
    </w:p>
    <w:p w:rsidR="00BB0517" w:rsidRDefault="00BB0517">
      <w:pPr>
        <w:jc w:val="center"/>
        <w:rPr>
          <w:rFonts w:ascii="Arial" w:hAnsi="Arial" w:cs="Arial"/>
          <w:b/>
        </w:rPr>
      </w:pPr>
    </w:p>
    <w:p w:rsidR="00BB0517" w:rsidRPr="00F94FB5" w:rsidRDefault="00BB0517">
      <w:pPr>
        <w:jc w:val="center"/>
        <w:rPr>
          <w:rFonts w:ascii="Arial" w:hAnsi="Arial" w:cs="Arial"/>
          <w:b/>
        </w:rPr>
      </w:pPr>
      <w:r w:rsidRPr="00F94FB5">
        <w:rPr>
          <w:rFonts w:ascii="Arial" w:hAnsi="Arial" w:cs="Arial"/>
          <w:b/>
        </w:rPr>
        <w:t>12.Ответственность сторон</w:t>
      </w:r>
    </w:p>
    <w:p w:rsidR="00BB0517" w:rsidRPr="00F94FB5" w:rsidRDefault="00BB0517">
      <w:pPr>
        <w:jc w:val="center"/>
        <w:rPr>
          <w:rFonts w:ascii="Arial" w:hAnsi="Arial" w:cs="Arial"/>
          <w:b/>
        </w:rPr>
      </w:pPr>
    </w:p>
    <w:p w:rsidR="00BB0517" w:rsidRPr="00F94FB5" w:rsidRDefault="00BB0517">
      <w:pPr>
        <w:ind w:firstLine="567"/>
        <w:jc w:val="both"/>
        <w:rPr>
          <w:rFonts w:ascii="Arial" w:hAnsi="Arial" w:cs="Arial"/>
        </w:rPr>
      </w:pPr>
      <w:r w:rsidRPr="00F94FB5">
        <w:rPr>
          <w:rFonts w:ascii="Arial" w:hAnsi="Arial" w:cs="Arial"/>
        </w:rPr>
        <w:t xml:space="preserve">12.1. При обнаружении Заказчиком дефектов в выполненных работах Подрядчик обязан уплатить Заказчику штраф в размере 10% стоимости некачественно выполненных работ. </w:t>
      </w:r>
    </w:p>
    <w:p w:rsidR="00BB0517" w:rsidRPr="00B71DEC" w:rsidRDefault="00BB0517">
      <w:pPr>
        <w:ind w:firstLine="567"/>
        <w:jc w:val="both"/>
        <w:rPr>
          <w:rFonts w:ascii="Arial" w:hAnsi="Arial" w:cs="Arial"/>
        </w:rPr>
      </w:pPr>
      <w:r w:rsidRPr="00F94FB5">
        <w:rPr>
          <w:rFonts w:ascii="Arial" w:hAnsi="Arial" w:cs="Arial"/>
        </w:rPr>
        <w:t>12.2. При нарушении Подрядчиком установленных договором сроков выполнения работ,</w:t>
      </w:r>
      <w:r w:rsidRPr="00697D61">
        <w:t xml:space="preserve"> </w:t>
      </w:r>
      <w:r w:rsidRPr="00697D61">
        <w:rPr>
          <w:rFonts w:ascii="Arial" w:hAnsi="Arial" w:cs="Arial"/>
        </w:rPr>
        <w:t>сроков исправления дефектов в выполненных работах, в том числе в гарантийный период</w:t>
      </w:r>
      <w:r w:rsidRPr="00F94FB5">
        <w:rPr>
          <w:rFonts w:ascii="Arial" w:hAnsi="Arial" w:cs="Arial"/>
        </w:rPr>
        <w:t xml:space="preserve"> Подрядчик уплачивает Заказчику пени в размере 0,1% от стоимости неисполненного обязательства за каждый день просрочки исполнения, но не более 25% от стоимости неисполненного обязательства.</w:t>
      </w:r>
    </w:p>
    <w:p w:rsidR="00BB0517" w:rsidRPr="00024906" w:rsidRDefault="00BB0517">
      <w:pPr>
        <w:ind w:firstLine="567"/>
        <w:jc w:val="both"/>
        <w:rPr>
          <w:rFonts w:ascii="Arial" w:hAnsi="Arial" w:cs="Arial"/>
        </w:rPr>
      </w:pPr>
      <w:r w:rsidRPr="00024906">
        <w:rPr>
          <w:rFonts w:ascii="Arial" w:hAnsi="Arial" w:cs="Arial"/>
        </w:rPr>
        <w:t>12.3.</w:t>
      </w:r>
      <w:r w:rsidRPr="00024906">
        <w:rPr>
          <w:lang w:val="x-none"/>
        </w:rPr>
        <w:t xml:space="preserve"> </w:t>
      </w:r>
      <w:r w:rsidRPr="00024906">
        <w:rPr>
          <w:rFonts w:ascii="Arial" w:hAnsi="Arial" w:cs="Arial"/>
          <w:lang w:val="x-none"/>
        </w:rPr>
        <w:t>В случае одностороннего отказа По</w:t>
      </w:r>
      <w:r w:rsidRPr="00024906">
        <w:rPr>
          <w:rFonts w:ascii="Arial" w:hAnsi="Arial" w:cs="Arial"/>
        </w:rPr>
        <w:t>дрядчика</w:t>
      </w:r>
      <w:r w:rsidRPr="00024906">
        <w:rPr>
          <w:rFonts w:ascii="Arial" w:hAnsi="Arial" w:cs="Arial"/>
          <w:lang w:val="x-none"/>
        </w:rPr>
        <w:t xml:space="preserve"> от исполнения  Спецификации по причине неисполнения По</w:t>
      </w:r>
      <w:r w:rsidRPr="00024906">
        <w:rPr>
          <w:rFonts w:ascii="Arial" w:hAnsi="Arial" w:cs="Arial"/>
        </w:rPr>
        <w:t>дрядчиком</w:t>
      </w:r>
      <w:r w:rsidRPr="00024906">
        <w:rPr>
          <w:rFonts w:ascii="Arial" w:hAnsi="Arial" w:cs="Arial"/>
          <w:lang w:val="x-none"/>
        </w:rPr>
        <w:t xml:space="preserve"> своих обязательств По</w:t>
      </w:r>
      <w:r w:rsidRPr="00024906">
        <w:rPr>
          <w:rFonts w:ascii="Arial" w:hAnsi="Arial" w:cs="Arial"/>
        </w:rPr>
        <w:t>дрядчик</w:t>
      </w:r>
      <w:r w:rsidRPr="00024906">
        <w:rPr>
          <w:rFonts w:ascii="Arial" w:hAnsi="Arial" w:cs="Arial"/>
          <w:lang w:val="x-none"/>
        </w:rPr>
        <w:t xml:space="preserve"> обязан уплатить </w:t>
      </w:r>
      <w:r w:rsidRPr="00024906">
        <w:rPr>
          <w:rFonts w:ascii="Arial" w:hAnsi="Arial" w:cs="Arial"/>
        </w:rPr>
        <w:t>Заказчику</w:t>
      </w:r>
      <w:r w:rsidRPr="00024906">
        <w:rPr>
          <w:rFonts w:ascii="Arial" w:hAnsi="Arial" w:cs="Arial"/>
          <w:lang w:val="x-none"/>
        </w:rPr>
        <w:t xml:space="preserve"> штраф в </w:t>
      </w:r>
      <w:r w:rsidRPr="00024906">
        <w:rPr>
          <w:rFonts w:ascii="Arial" w:hAnsi="Arial" w:cs="Arial"/>
          <w:bCs/>
          <w:lang w:val="x-none"/>
        </w:rPr>
        <w:t>размере 10 % (десят</w:t>
      </w:r>
      <w:r w:rsidRPr="00024906">
        <w:rPr>
          <w:rFonts w:ascii="Arial" w:hAnsi="Arial" w:cs="Arial"/>
          <w:bCs/>
        </w:rPr>
        <w:t>и</w:t>
      </w:r>
      <w:r w:rsidRPr="00024906">
        <w:rPr>
          <w:rFonts w:ascii="Arial" w:hAnsi="Arial" w:cs="Arial"/>
          <w:bCs/>
          <w:lang w:val="x-none"/>
        </w:rPr>
        <w:t xml:space="preserve">) </w:t>
      </w:r>
      <w:r w:rsidRPr="00024906">
        <w:rPr>
          <w:rFonts w:ascii="Arial" w:hAnsi="Arial" w:cs="Arial"/>
          <w:bCs/>
        </w:rPr>
        <w:t xml:space="preserve">от </w:t>
      </w:r>
      <w:r w:rsidRPr="00024906">
        <w:rPr>
          <w:rFonts w:ascii="Arial" w:hAnsi="Arial" w:cs="Arial"/>
          <w:bCs/>
          <w:lang w:val="x-none"/>
        </w:rPr>
        <w:t xml:space="preserve">стоимости </w:t>
      </w:r>
      <w:r w:rsidRPr="00024906">
        <w:rPr>
          <w:rFonts w:ascii="Arial" w:hAnsi="Arial" w:cs="Arial"/>
          <w:bCs/>
        </w:rPr>
        <w:t>работ</w:t>
      </w:r>
      <w:r w:rsidRPr="00024906">
        <w:rPr>
          <w:rFonts w:ascii="Arial" w:hAnsi="Arial" w:cs="Arial"/>
        </w:rPr>
        <w:t xml:space="preserve"> </w:t>
      </w:r>
      <w:r w:rsidRPr="00024906">
        <w:rPr>
          <w:rFonts w:ascii="Arial" w:hAnsi="Arial" w:cs="Arial"/>
          <w:bCs/>
        </w:rPr>
        <w:t xml:space="preserve">согласно </w:t>
      </w:r>
      <w:r w:rsidRPr="00024906">
        <w:rPr>
          <w:rFonts w:ascii="Arial" w:hAnsi="Arial" w:cs="Arial"/>
          <w:bCs/>
          <w:lang w:val="x-none"/>
        </w:rPr>
        <w:t>Спецификации.</w:t>
      </w:r>
      <w:r w:rsidRPr="00024906">
        <w:rPr>
          <w:rFonts w:ascii="Arial" w:hAnsi="Arial" w:cs="Arial"/>
          <w:lang w:val="x-none"/>
        </w:rPr>
        <w:t xml:space="preserve"> При этом </w:t>
      </w:r>
      <w:r w:rsidRPr="00024906">
        <w:rPr>
          <w:rFonts w:ascii="Arial" w:hAnsi="Arial" w:cs="Arial"/>
        </w:rPr>
        <w:t>Заказчик</w:t>
      </w:r>
      <w:r w:rsidRPr="00024906">
        <w:rPr>
          <w:rFonts w:ascii="Arial" w:hAnsi="Arial" w:cs="Arial"/>
          <w:lang w:val="x-none"/>
        </w:rPr>
        <w:t xml:space="preserve"> вправе взыскать </w:t>
      </w:r>
      <w:r w:rsidRPr="00024906">
        <w:rPr>
          <w:rFonts w:ascii="Arial" w:hAnsi="Arial" w:cs="Arial"/>
        </w:rPr>
        <w:t>с</w:t>
      </w:r>
      <w:r w:rsidRPr="00024906">
        <w:rPr>
          <w:rFonts w:ascii="Arial" w:hAnsi="Arial" w:cs="Arial"/>
          <w:lang w:val="x-none"/>
        </w:rPr>
        <w:t xml:space="preserve"> По</w:t>
      </w:r>
      <w:r w:rsidRPr="00024906">
        <w:rPr>
          <w:rFonts w:ascii="Arial" w:hAnsi="Arial" w:cs="Arial"/>
        </w:rPr>
        <w:t>дрядчика</w:t>
      </w:r>
      <w:r w:rsidRPr="00024906">
        <w:rPr>
          <w:rFonts w:ascii="Arial" w:hAnsi="Arial" w:cs="Arial"/>
          <w:lang w:val="x-none"/>
        </w:rPr>
        <w:t xml:space="preserve"> либо пени в соответствии с п. </w:t>
      </w:r>
      <w:r w:rsidRPr="00024906">
        <w:rPr>
          <w:rFonts w:ascii="Arial" w:hAnsi="Arial" w:cs="Arial"/>
        </w:rPr>
        <w:t>12.2.</w:t>
      </w:r>
      <w:r w:rsidRPr="00024906">
        <w:rPr>
          <w:rFonts w:ascii="Arial" w:hAnsi="Arial" w:cs="Arial"/>
          <w:lang w:val="x-none"/>
        </w:rPr>
        <w:t xml:space="preserve"> настоящего Договора, либо штраф в соответствии с настоящим пунктом.</w:t>
      </w:r>
    </w:p>
    <w:p w:rsidR="00BB0517" w:rsidRDefault="00BB0517">
      <w:pPr>
        <w:ind w:firstLine="567"/>
        <w:jc w:val="both"/>
        <w:rPr>
          <w:rFonts w:ascii="Arial" w:hAnsi="Arial" w:cs="Arial"/>
        </w:rPr>
      </w:pPr>
      <w:r>
        <w:rPr>
          <w:rFonts w:ascii="Arial" w:hAnsi="Arial" w:cs="Arial"/>
        </w:rPr>
        <w:t>12.4</w:t>
      </w:r>
      <w:r w:rsidRPr="00F94FB5">
        <w:rPr>
          <w:rFonts w:ascii="Arial" w:hAnsi="Arial" w:cs="Arial"/>
        </w:rPr>
        <w:t>. При несвоевременной оплате выполненных работ Заказчик уплачивает Подрядчику пени в размере 1/365 ставки рефинансирования ЦБ РФ от стоимости неоплаченных работ за каждый день просрочки, но не более 3% от стоимости неоплаченных работ.</w:t>
      </w:r>
    </w:p>
    <w:p w:rsidR="00BB0517" w:rsidRPr="00024906" w:rsidRDefault="00BB0517" w:rsidP="00BB0517">
      <w:pPr>
        <w:ind w:firstLine="567"/>
        <w:jc w:val="both"/>
        <w:rPr>
          <w:rFonts w:ascii="Arial" w:hAnsi="Arial" w:cs="Arial"/>
          <w:lang w:val="x-none"/>
        </w:rPr>
      </w:pPr>
      <w:r w:rsidRPr="00024906">
        <w:rPr>
          <w:rFonts w:ascii="Arial" w:hAnsi="Arial" w:cs="Arial"/>
        </w:rPr>
        <w:t xml:space="preserve">12.5. </w:t>
      </w:r>
      <w:r w:rsidRPr="00024906">
        <w:rPr>
          <w:rFonts w:ascii="Arial" w:hAnsi="Arial" w:cs="Arial"/>
          <w:lang w:val="x-none"/>
        </w:rPr>
        <w:t xml:space="preserve">В случае одностороннего отказа </w:t>
      </w:r>
      <w:r w:rsidRPr="00024906">
        <w:rPr>
          <w:rFonts w:ascii="Arial" w:hAnsi="Arial" w:cs="Arial"/>
        </w:rPr>
        <w:t>Заказчика</w:t>
      </w:r>
      <w:r w:rsidRPr="00024906">
        <w:rPr>
          <w:rFonts w:ascii="Arial" w:hAnsi="Arial" w:cs="Arial"/>
          <w:lang w:val="x-none"/>
        </w:rPr>
        <w:t xml:space="preserve"> от исполнения Спецификаци</w:t>
      </w:r>
      <w:r w:rsidRPr="00024906">
        <w:rPr>
          <w:rFonts w:ascii="Arial" w:hAnsi="Arial" w:cs="Arial"/>
        </w:rPr>
        <w:t>и</w:t>
      </w:r>
      <w:r w:rsidRPr="00024906">
        <w:rPr>
          <w:rFonts w:ascii="Arial" w:hAnsi="Arial" w:cs="Arial"/>
          <w:lang w:val="x-none"/>
        </w:rPr>
        <w:t xml:space="preserve"> по причине неисполнения По</w:t>
      </w:r>
      <w:r w:rsidRPr="00024906">
        <w:rPr>
          <w:rFonts w:ascii="Arial" w:hAnsi="Arial" w:cs="Arial"/>
        </w:rPr>
        <w:t>дрядчиком</w:t>
      </w:r>
      <w:r w:rsidRPr="00024906">
        <w:rPr>
          <w:rFonts w:ascii="Arial" w:hAnsi="Arial" w:cs="Arial"/>
          <w:lang w:val="x-none"/>
        </w:rPr>
        <w:t xml:space="preserve"> своих обязательств По</w:t>
      </w:r>
      <w:r w:rsidRPr="00024906">
        <w:rPr>
          <w:rFonts w:ascii="Arial" w:hAnsi="Arial" w:cs="Arial"/>
        </w:rPr>
        <w:t>дрядчик</w:t>
      </w:r>
      <w:r w:rsidRPr="00024906">
        <w:rPr>
          <w:rFonts w:ascii="Arial" w:hAnsi="Arial" w:cs="Arial"/>
          <w:lang w:val="x-none"/>
        </w:rPr>
        <w:t xml:space="preserve"> обязан уплатить </w:t>
      </w:r>
      <w:r w:rsidRPr="00024906">
        <w:rPr>
          <w:rFonts w:ascii="Arial" w:hAnsi="Arial" w:cs="Arial"/>
        </w:rPr>
        <w:t>Заказчику</w:t>
      </w:r>
      <w:r w:rsidRPr="00024906">
        <w:rPr>
          <w:rFonts w:ascii="Arial" w:hAnsi="Arial" w:cs="Arial"/>
          <w:lang w:val="x-none"/>
        </w:rPr>
        <w:t xml:space="preserve"> штраф в размере 10 % (десят</w:t>
      </w:r>
      <w:r w:rsidRPr="00024906">
        <w:rPr>
          <w:rFonts w:ascii="Arial" w:hAnsi="Arial" w:cs="Arial"/>
        </w:rPr>
        <w:t>и</w:t>
      </w:r>
      <w:r w:rsidRPr="00024906">
        <w:rPr>
          <w:rFonts w:ascii="Arial" w:hAnsi="Arial" w:cs="Arial"/>
          <w:lang w:val="x-none"/>
        </w:rPr>
        <w:t>)</w:t>
      </w:r>
      <w:r w:rsidRPr="00024906">
        <w:rPr>
          <w:rFonts w:ascii="Arial" w:hAnsi="Arial" w:cs="Arial"/>
        </w:rPr>
        <w:t xml:space="preserve"> от </w:t>
      </w:r>
      <w:r w:rsidRPr="00024906">
        <w:rPr>
          <w:rFonts w:ascii="Arial" w:hAnsi="Arial" w:cs="Arial"/>
          <w:lang w:val="x-none"/>
        </w:rPr>
        <w:t xml:space="preserve"> стоимости </w:t>
      </w:r>
      <w:r w:rsidRPr="00024906">
        <w:rPr>
          <w:rFonts w:ascii="Arial" w:hAnsi="Arial" w:cs="Arial"/>
        </w:rPr>
        <w:t>работ</w:t>
      </w:r>
      <w:r w:rsidRPr="00024906">
        <w:rPr>
          <w:rFonts w:ascii="Arial" w:hAnsi="Arial" w:cs="Arial"/>
          <w:lang w:val="x-none"/>
        </w:rPr>
        <w:t xml:space="preserve"> согласно Спецификации. При этом </w:t>
      </w:r>
      <w:r w:rsidRPr="00024906">
        <w:rPr>
          <w:rFonts w:ascii="Arial" w:hAnsi="Arial" w:cs="Arial"/>
        </w:rPr>
        <w:t>Заказчик</w:t>
      </w:r>
      <w:r w:rsidRPr="00024906">
        <w:rPr>
          <w:rFonts w:ascii="Arial" w:hAnsi="Arial" w:cs="Arial"/>
          <w:lang w:val="x-none"/>
        </w:rPr>
        <w:t xml:space="preserve"> вправе взыскать </w:t>
      </w:r>
      <w:r w:rsidRPr="00024906">
        <w:rPr>
          <w:rFonts w:ascii="Arial" w:hAnsi="Arial" w:cs="Arial"/>
        </w:rPr>
        <w:t>с</w:t>
      </w:r>
      <w:r w:rsidRPr="00024906">
        <w:rPr>
          <w:rFonts w:ascii="Arial" w:hAnsi="Arial" w:cs="Arial"/>
          <w:lang w:val="x-none"/>
        </w:rPr>
        <w:t xml:space="preserve"> По</w:t>
      </w:r>
      <w:r w:rsidRPr="00024906">
        <w:rPr>
          <w:rFonts w:ascii="Arial" w:hAnsi="Arial" w:cs="Arial"/>
        </w:rPr>
        <w:t>дрядчика</w:t>
      </w:r>
      <w:r w:rsidRPr="00024906">
        <w:rPr>
          <w:rFonts w:ascii="Arial" w:hAnsi="Arial" w:cs="Arial"/>
          <w:lang w:val="x-none"/>
        </w:rPr>
        <w:t xml:space="preserve"> либо пени в соответствии с п. </w:t>
      </w:r>
      <w:r w:rsidRPr="00024906">
        <w:rPr>
          <w:rFonts w:ascii="Arial" w:hAnsi="Arial" w:cs="Arial"/>
        </w:rPr>
        <w:t>12.2.</w:t>
      </w:r>
      <w:r w:rsidRPr="00024906">
        <w:rPr>
          <w:rFonts w:ascii="Arial" w:hAnsi="Arial" w:cs="Arial"/>
          <w:lang w:val="x-none"/>
        </w:rPr>
        <w:t xml:space="preserve"> настоящего Договора, либо штраф в соответствии с настоящим пунктом.</w:t>
      </w:r>
    </w:p>
    <w:p w:rsidR="00BB0517" w:rsidRPr="00F94FB5" w:rsidRDefault="00BB0517">
      <w:pPr>
        <w:ind w:firstLine="567"/>
        <w:jc w:val="both"/>
        <w:rPr>
          <w:rFonts w:ascii="Arial" w:hAnsi="Arial" w:cs="Arial"/>
        </w:rPr>
      </w:pPr>
      <w:r w:rsidRPr="00F94FB5">
        <w:rPr>
          <w:rFonts w:ascii="Arial" w:hAnsi="Arial" w:cs="Arial"/>
        </w:rPr>
        <w:t>12.</w:t>
      </w:r>
      <w:r>
        <w:rPr>
          <w:rFonts w:ascii="Arial" w:hAnsi="Arial" w:cs="Arial"/>
        </w:rPr>
        <w:t>6</w:t>
      </w:r>
      <w:r w:rsidRPr="00F94FB5">
        <w:rPr>
          <w:rFonts w:ascii="Arial" w:hAnsi="Arial" w:cs="Arial"/>
        </w:rPr>
        <w:t>.За несвоевременное предоставление оригиналов акта приемки выполненных работ  и/или выставление счета-фактуры Подрядчик обязан уплатить Заказчику неустойку в размере 0,1% от итоговой суммы, указанной в счете-фактуре</w:t>
      </w:r>
      <w:r>
        <w:rPr>
          <w:rFonts w:ascii="Arial" w:hAnsi="Arial" w:cs="Arial"/>
        </w:rPr>
        <w:t xml:space="preserve"> и/или акте приемки выполненных работ</w:t>
      </w:r>
      <w:r w:rsidRPr="00F94FB5">
        <w:rPr>
          <w:rFonts w:ascii="Arial" w:hAnsi="Arial" w:cs="Arial"/>
        </w:rPr>
        <w:t>, за каждый день просрочки выставления.</w:t>
      </w:r>
    </w:p>
    <w:p w:rsidR="00BB0517" w:rsidRDefault="00BB0517">
      <w:pPr>
        <w:ind w:firstLine="567"/>
        <w:jc w:val="both"/>
        <w:rPr>
          <w:rFonts w:ascii="Arial" w:hAnsi="Arial" w:cs="Arial"/>
        </w:rPr>
      </w:pPr>
      <w:r w:rsidRPr="00F94FB5">
        <w:rPr>
          <w:rFonts w:ascii="Arial" w:hAnsi="Arial" w:cs="Arial"/>
        </w:rPr>
        <w:t>12.</w:t>
      </w:r>
      <w:r>
        <w:rPr>
          <w:rFonts w:ascii="Arial" w:hAnsi="Arial" w:cs="Arial"/>
        </w:rPr>
        <w:t>7</w:t>
      </w:r>
      <w:r w:rsidRPr="00F94FB5">
        <w:rPr>
          <w:rFonts w:ascii="Arial" w:hAnsi="Arial" w:cs="Arial"/>
        </w:rPr>
        <w:t>.В случае, если количество переданных  Заказчику демонтированных ТМЦ окажется по факту меньше количества ТМЦ согласно Описям работ более чем на указанный в Спецификациях процент допустимого отклонения, Подрядчик обязан возместить стоимость невозвращённых ТМЦ с учетом НДС, указанную в Спецификациях, и оплатить штраф в размере  _______рублей за единицу измерения, указанную в Спецификациях.</w:t>
      </w:r>
    </w:p>
    <w:p w:rsidR="00BB0517" w:rsidRDefault="00BB0517" w:rsidP="00BB0517">
      <w:pPr>
        <w:ind w:firstLine="567"/>
        <w:jc w:val="both"/>
        <w:rPr>
          <w:rFonts w:ascii="Arial" w:hAnsi="Arial" w:cs="Arial"/>
        </w:rPr>
      </w:pPr>
      <w:r w:rsidRPr="00697D61">
        <w:rPr>
          <w:rFonts w:ascii="Arial" w:hAnsi="Arial" w:cs="Arial"/>
        </w:rPr>
        <w:t>12.</w:t>
      </w:r>
      <w:r>
        <w:rPr>
          <w:rFonts w:ascii="Arial" w:hAnsi="Arial" w:cs="Arial"/>
        </w:rPr>
        <w:t>8</w:t>
      </w:r>
      <w:r w:rsidRPr="00697D61">
        <w:rPr>
          <w:rFonts w:ascii="Arial" w:hAnsi="Arial" w:cs="Arial"/>
        </w:rPr>
        <w:t>. За нарушение Подрядчиком обязательств по вывозу,  принадлежащих ему, строительн</w:t>
      </w:r>
      <w:r>
        <w:rPr>
          <w:rFonts w:ascii="Arial" w:hAnsi="Arial" w:cs="Arial"/>
        </w:rPr>
        <w:t>ой техники</w:t>
      </w:r>
      <w:r w:rsidRPr="00697D61">
        <w:rPr>
          <w:rFonts w:ascii="Arial" w:hAnsi="Arial" w:cs="Arial"/>
        </w:rPr>
        <w:t xml:space="preserve">, оборудования и материалов, транспортных средств и т.п., </w:t>
      </w:r>
      <w:r w:rsidRPr="00C76972">
        <w:rPr>
          <w:rFonts w:ascii="Arial" w:hAnsi="Arial" w:cs="Arial"/>
        </w:rPr>
        <w:t>демонтаж</w:t>
      </w:r>
      <w:r>
        <w:rPr>
          <w:rFonts w:ascii="Arial" w:hAnsi="Arial" w:cs="Arial"/>
        </w:rPr>
        <w:t>у</w:t>
      </w:r>
      <w:r w:rsidRPr="00C76972">
        <w:rPr>
          <w:rFonts w:ascii="Arial" w:hAnsi="Arial" w:cs="Arial"/>
        </w:rPr>
        <w:t xml:space="preserve"> возведенных им временных сооружений</w:t>
      </w:r>
      <w:r>
        <w:rPr>
          <w:rFonts w:ascii="Arial" w:hAnsi="Arial" w:cs="Arial"/>
        </w:rPr>
        <w:t>,</w:t>
      </w:r>
      <w:r w:rsidRPr="00C76972">
        <w:rPr>
          <w:rFonts w:ascii="Arial" w:hAnsi="Arial" w:cs="Arial"/>
        </w:rPr>
        <w:t xml:space="preserve"> </w:t>
      </w:r>
      <w:r w:rsidRPr="00697D61">
        <w:rPr>
          <w:rFonts w:ascii="Arial" w:hAnsi="Arial" w:cs="Arial"/>
        </w:rPr>
        <w:t>по уборке территории, приведению земельного участка, выделенного Подрядчику для размещения временных сооружений в первоначальное состояние,  сдаче Заказчику помещений, выделенных Подрядчику на время проведения работ Подрядчик уплачивает Заказчику штраф в размере 1 000 рублей за каждый день просрочки.</w:t>
      </w:r>
    </w:p>
    <w:p w:rsidR="00BB0517" w:rsidRPr="00F94FB5" w:rsidRDefault="00BB0517">
      <w:pPr>
        <w:ind w:firstLine="567"/>
        <w:jc w:val="both"/>
        <w:rPr>
          <w:rFonts w:ascii="Arial" w:hAnsi="Arial" w:cs="Arial"/>
        </w:rPr>
      </w:pPr>
      <w:r w:rsidRPr="00F94FB5">
        <w:rPr>
          <w:rFonts w:ascii="Arial" w:hAnsi="Arial" w:cs="Arial"/>
        </w:rPr>
        <w:t>12.</w:t>
      </w:r>
      <w:r>
        <w:rPr>
          <w:rFonts w:ascii="Arial" w:hAnsi="Arial" w:cs="Arial"/>
        </w:rPr>
        <w:t>9</w:t>
      </w:r>
      <w:r w:rsidRPr="00F94FB5">
        <w:rPr>
          <w:rFonts w:ascii="Arial" w:hAnsi="Arial" w:cs="Arial"/>
        </w:rPr>
        <w:t xml:space="preserve">.Подрядчик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w:t>
      </w:r>
      <w:r w:rsidRPr="00F94FB5">
        <w:rPr>
          <w:rFonts w:ascii="Arial" w:hAnsi="Arial" w:cs="Arial"/>
        </w:rPr>
        <w:lastRenderedPageBreak/>
        <w:t xml:space="preserve">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 обязательств по настоящему договору. </w:t>
      </w:r>
    </w:p>
    <w:p w:rsidR="00BB0517" w:rsidRPr="00F94FB5" w:rsidRDefault="00BB0517">
      <w:pPr>
        <w:ind w:firstLine="567"/>
        <w:jc w:val="both"/>
        <w:rPr>
          <w:rFonts w:ascii="Arial" w:hAnsi="Arial" w:cs="Arial"/>
        </w:rPr>
      </w:pPr>
      <w:r w:rsidRPr="00F94FB5">
        <w:rPr>
          <w:rFonts w:ascii="Arial" w:hAnsi="Arial" w:cs="Arial"/>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rsidR="00BB0517" w:rsidRPr="00F94FB5" w:rsidRDefault="00BB0517">
      <w:pPr>
        <w:ind w:firstLine="567"/>
        <w:jc w:val="both"/>
        <w:rPr>
          <w:rFonts w:ascii="Arial" w:hAnsi="Arial" w:cs="Arial"/>
        </w:rPr>
      </w:pPr>
      <w:r w:rsidRPr="00F94FB5">
        <w:rPr>
          <w:rFonts w:ascii="Arial" w:hAnsi="Arial" w:cs="Arial"/>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rsidR="00BB0517" w:rsidRDefault="00BB0517" w:rsidP="00BB0517">
      <w:pPr>
        <w:pStyle w:val="af3"/>
        <w:spacing w:before="0" w:beforeAutospacing="0" w:after="0" w:afterAutospacing="0"/>
        <w:ind w:firstLine="567"/>
        <w:jc w:val="both"/>
        <w:rPr>
          <w:rFonts w:ascii="Arial" w:hAnsi="Arial" w:cs="Arial"/>
        </w:rPr>
      </w:pPr>
      <w:r>
        <w:rPr>
          <w:rFonts w:ascii="Arial" w:hAnsi="Arial" w:cs="Arial"/>
        </w:rPr>
        <w:t>12.10. В случае привлечения Подрядчиком к исполнению договора Субподрядчиков без письменного согласования с Заказчиком, а также за нарушение Подрядчиком требований Руководящих принципов в работе с Поставщиками/Подрядчиками товаров, работ, услуг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 Приложение №2, - Подрядчик уплачивает Заказчику штраф в размере 3% от общей стоимости работ согласно Спецификации.</w:t>
      </w:r>
    </w:p>
    <w:p w:rsidR="00BB0517" w:rsidRPr="00F94FB5" w:rsidRDefault="00BB0517">
      <w:pPr>
        <w:ind w:firstLine="567"/>
        <w:jc w:val="both"/>
        <w:rPr>
          <w:rFonts w:ascii="Arial" w:hAnsi="Arial" w:cs="Arial"/>
        </w:rPr>
      </w:pPr>
      <w:r w:rsidRPr="00F94FB5">
        <w:rPr>
          <w:rFonts w:ascii="Arial" w:hAnsi="Arial" w:cs="Arial"/>
        </w:rPr>
        <w:t>12.</w:t>
      </w:r>
      <w:r>
        <w:rPr>
          <w:rFonts w:ascii="Arial" w:hAnsi="Arial" w:cs="Arial"/>
        </w:rPr>
        <w:t>11</w:t>
      </w:r>
      <w:r w:rsidRPr="00F94FB5">
        <w:rPr>
          <w:rFonts w:ascii="Arial" w:hAnsi="Arial" w:cs="Arial"/>
        </w:rPr>
        <w:t>.</w:t>
      </w:r>
      <w:r w:rsidRPr="00F94FB5">
        <w:rPr>
          <w:rFonts w:ascii="Arial" w:eastAsia="Calibri" w:hAnsi="Arial" w:cs="Arial"/>
          <w:lang w:val="ru-RU"/>
        </w:rPr>
        <w:t xml:space="preserve"> </w:t>
      </w:r>
      <w:r w:rsidRPr="00F94FB5">
        <w:rPr>
          <w:rFonts w:ascii="Arial" w:hAnsi="Arial" w:cs="Arial"/>
        </w:rPr>
        <w:t>Заказчик имеет право произвести удержание начисленных в соответствии с условиями настоящего договора неустоек, в связи с ненадлежащим исполнением Подрядчиком своих обязательств из сумм, подлежащих оплате Подрядчику в соответствии с условиями договора. В этом случае Заказчик считается исполнившим  свои обязательства по договору в полном объеме. Уведомление об удержании начисленных неустоек направляется Подрядчику после принятия решения Заказчиком об удержании, но не позднее срока оплаты по договору, с полным расчетом неустоек. При отсутствии кредиторской задолженности Заказчика перед Подрядчиком, последний обязан осуществить оплату счета в течение 10 (десяти) банковских дней с момента выставления указанного счета. В случае не реализации права на удержание и не оплате Подрядчиком штрафных санкций, Заказчик вправе обратиться в суд с иском о защите своих прав.</w:t>
      </w:r>
    </w:p>
    <w:p w:rsidR="00BB0517" w:rsidRPr="00205257" w:rsidRDefault="00BB0517" w:rsidP="00BB0517">
      <w:pPr>
        <w:ind w:firstLine="567"/>
        <w:jc w:val="both"/>
        <w:rPr>
          <w:rFonts w:ascii="Arial" w:hAnsi="Arial" w:cs="Arial"/>
          <w:lang w:val="x-none"/>
        </w:rPr>
      </w:pPr>
      <w:r w:rsidRPr="00F94FB5">
        <w:rPr>
          <w:rFonts w:ascii="Arial" w:hAnsi="Arial" w:cs="Arial"/>
        </w:rPr>
        <w:t>12.1</w:t>
      </w:r>
      <w:r>
        <w:rPr>
          <w:rFonts w:ascii="Arial" w:hAnsi="Arial" w:cs="Arial"/>
        </w:rPr>
        <w:t>2.</w:t>
      </w:r>
      <w:r w:rsidRPr="00205257">
        <w:rPr>
          <w:rFonts w:ascii="Arial" w:hAnsi="Arial" w:cs="Arial"/>
          <w:color w:val="000000"/>
          <w:kern w:val="2"/>
          <w:lang w:eastAsia="ko-KR"/>
        </w:rPr>
        <w:t xml:space="preserve"> </w:t>
      </w:r>
      <w:r w:rsidRPr="00205257">
        <w:rPr>
          <w:rFonts w:ascii="Arial" w:hAnsi="Arial" w:cs="Arial"/>
          <w:lang w:val="x-none"/>
        </w:rPr>
        <w:t>Стороны обязуются решать все споры, возникающие при исполнении  настоящего договора или связанные с ним, путем переговоров либо в претензионном порядке. Срок ответа на претензию 15 календарных дней с даты её получения.</w:t>
      </w:r>
    </w:p>
    <w:p w:rsidR="00BB0517" w:rsidRDefault="00BB0517">
      <w:pPr>
        <w:ind w:firstLine="567"/>
        <w:jc w:val="both"/>
        <w:rPr>
          <w:rFonts w:ascii="Arial" w:hAnsi="Arial" w:cs="Arial"/>
        </w:rPr>
      </w:pPr>
      <w:r w:rsidRPr="00205257">
        <w:rPr>
          <w:rFonts w:ascii="Arial" w:hAnsi="Arial" w:cs="Arial"/>
          <w:lang w:val="x-none"/>
        </w:rPr>
        <w:t xml:space="preserve">Не урегулированные споры и разногласия разрешаются в соответствии с законодательством Российской Федерации в арбитражном суде  </w:t>
      </w:r>
      <w:r w:rsidRPr="00205257">
        <w:rPr>
          <w:rFonts w:ascii="Arial" w:hAnsi="Arial" w:cs="Arial"/>
        </w:rPr>
        <w:t>по месту нахождения Заказчика</w:t>
      </w:r>
      <w:r w:rsidRPr="00205257">
        <w:rPr>
          <w:rFonts w:ascii="Arial" w:hAnsi="Arial" w:cs="Arial"/>
          <w:lang w:val="x-none"/>
        </w:rPr>
        <w:t>. Правом, регулирующим настоящий договор,  является материальное</w:t>
      </w:r>
      <w:r>
        <w:rPr>
          <w:rFonts w:ascii="Arial" w:hAnsi="Arial" w:cs="Arial"/>
        </w:rPr>
        <w:t xml:space="preserve"> и процессуальное </w:t>
      </w:r>
      <w:r w:rsidRPr="00205257">
        <w:rPr>
          <w:rFonts w:ascii="Arial" w:hAnsi="Arial" w:cs="Arial"/>
          <w:lang w:val="x-none"/>
        </w:rPr>
        <w:t xml:space="preserve"> право РФ.</w:t>
      </w:r>
    </w:p>
    <w:p w:rsidR="00BB0517" w:rsidRDefault="00BB0517">
      <w:pPr>
        <w:ind w:firstLine="567"/>
        <w:jc w:val="both"/>
        <w:rPr>
          <w:rFonts w:ascii="Arial" w:hAnsi="Arial" w:cs="Arial"/>
        </w:rPr>
      </w:pPr>
      <w:r w:rsidRPr="00F94FB5">
        <w:rPr>
          <w:rFonts w:ascii="Arial" w:hAnsi="Arial" w:cs="Arial"/>
        </w:rPr>
        <w:t>12.1</w:t>
      </w:r>
      <w:r>
        <w:rPr>
          <w:rFonts w:ascii="Arial" w:hAnsi="Arial" w:cs="Arial"/>
        </w:rPr>
        <w:t>3</w:t>
      </w:r>
      <w:r w:rsidRPr="00F94FB5">
        <w:rPr>
          <w:rFonts w:ascii="Arial" w:hAnsi="Arial" w:cs="Arial"/>
        </w:rPr>
        <w:t>. Лица, допустившие наруше</w:t>
      </w:r>
      <w:r>
        <w:rPr>
          <w:rFonts w:ascii="Arial" w:hAnsi="Arial" w:cs="Arial"/>
        </w:rPr>
        <w:t xml:space="preserve">ние пропускного и </w:t>
      </w:r>
      <w:proofErr w:type="spellStart"/>
      <w:r w:rsidRPr="00024906">
        <w:rPr>
          <w:rFonts w:ascii="Arial" w:hAnsi="Arial" w:cs="Arial"/>
        </w:rPr>
        <w:t>внутриобъектового</w:t>
      </w:r>
      <w:proofErr w:type="spellEnd"/>
      <w:r w:rsidRPr="00F94FB5">
        <w:rPr>
          <w:rFonts w:ascii="Arial" w:hAnsi="Arial" w:cs="Arial"/>
        </w:rPr>
        <w:t xml:space="preserve"> режимов, удаляются с территории Заказчика.</w:t>
      </w:r>
    </w:p>
    <w:p w:rsidR="00BB0517" w:rsidRPr="0084004F" w:rsidRDefault="00BB0517">
      <w:pPr>
        <w:ind w:firstLine="567"/>
        <w:jc w:val="both"/>
        <w:rPr>
          <w:rFonts w:ascii="Arial" w:hAnsi="Arial" w:cs="Arial"/>
          <w:bCs/>
        </w:rPr>
      </w:pPr>
    </w:p>
    <w:p w:rsidR="00BB0517" w:rsidRPr="00F94FB5" w:rsidRDefault="00BB0517" w:rsidP="00BB0517">
      <w:pPr>
        <w:ind w:firstLine="567"/>
        <w:jc w:val="both"/>
        <w:rPr>
          <w:rFonts w:ascii="Arial" w:hAnsi="Arial" w:cs="Arial"/>
          <w:b/>
          <w:bCs/>
        </w:rPr>
      </w:pPr>
      <w:r w:rsidRPr="00F94FB5">
        <w:rPr>
          <w:rFonts w:ascii="Arial" w:hAnsi="Arial" w:cs="Arial"/>
          <w:bCs/>
        </w:rPr>
        <w:t xml:space="preserve">                               </w:t>
      </w:r>
      <w:r>
        <w:rPr>
          <w:rFonts w:ascii="Arial" w:hAnsi="Arial" w:cs="Arial"/>
          <w:bCs/>
        </w:rPr>
        <w:t xml:space="preserve">             </w:t>
      </w:r>
      <w:r w:rsidRPr="00F94FB5">
        <w:rPr>
          <w:rFonts w:ascii="Arial" w:hAnsi="Arial" w:cs="Arial"/>
          <w:b/>
          <w:bCs/>
        </w:rPr>
        <w:t>13.Прочие условия</w:t>
      </w:r>
    </w:p>
    <w:p w:rsidR="00BB0517" w:rsidRPr="00F94FB5" w:rsidRDefault="00BB0517">
      <w:pPr>
        <w:jc w:val="center"/>
        <w:rPr>
          <w:rFonts w:ascii="Arial" w:hAnsi="Arial" w:cs="Arial"/>
          <w:b/>
          <w:bCs/>
        </w:rPr>
      </w:pPr>
    </w:p>
    <w:p w:rsidR="00BB0517" w:rsidRPr="00F94FB5" w:rsidRDefault="00BB0517">
      <w:pPr>
        <w:ind w:firstLine="567"/>
        <w:jc w:val="both"/>
        <w:rPr>
          <w:rFonts w:ascii="Arial" w:hAnsi="Arial" w:cs="Arial"/>
          <w:bCs/>
        </w:rPr>
      </w:pPr>
      <w:r w:rsidRPr="00F94FB5">
        <w:rPr>
          <w:rFonts w:ascii="Arial" w:hAnsi="Arial" w:cs="Arial"/>
          <w:bCs/>
        </w:rPr>
        <w:t>13.1. Настоящий Договор составлен в двух экземплярах, имеющих равную юридическую силу, по одному для каждой из сторон.</w:t>
      </w:r>
    </w:p>
    <w:p w:rsidR="00BB0517" w:rsidRPr="00F94FB5" w:rsidRDefault="00BB0517">
      <w:pPr>
        <w:ind w:firstLine="567"/>
        <w:jc w:val="both"/>
        <w:rPr>
          <w:rFonts w:ascii="Arial" w:hAnsi="Arial" w:cs="Arial"/>
          <w:bCs/>
        </w:rPr>
      </w:pPr>
      <w:r w:rsidRPr="00F94FB5">
        <w:rPr>
          <w:rFonts w:ascii="Arial" w:hAnsi="Arial" w:cs="Arial"/>
          <w:bCs/>
        </w:rPr>
        <w:t xml:space="preserve">13.2. Настоящий Договор вступает в силу с момента подписания его обеими сторонами и действует до ____________________.          </w:t>
      </w:r>
    </w:p>
    <w:p w:rsidR="00BB0517" w:rsidRPr="00F94FB5" w:rsidRDefault="00BB0517">
      <w:pPr>
        <w:ind w:firstLine="567"/>
        <w:jc w:val="both"/>
        <w:rPr>
          <w:rFonts w:ascii="Arial" w:hAnsi="Arial" w:cs="Arial"/>
          <w:bCs/>
        </w:rPr>
      </w:pPr>
      <w:r w:rsidRPr="00F94FB5">
        <w:rPr>
          <w:rFonts w:ascii="Arial" w:hAnsi="Arial" w:cs="Arial"/>
          <w:bCs/>
        </w:rPr>
        <w:t>13.3. Во всем остальном, что не предусмотрено настоящим Договором, стороны руководствуются действующим законодательством Российской Федерации.</w:t>
      </w:r>
    </w:p>
    <w:p w:rsidR="00BB0517" w:rsidRPr="00F94FB5" w:rsidRDefault="00BB0517">
      <w:pPr>
        <w:ind w:firstLine="567"/>
        <w:jc w:val="both"/>
        <w:rPr>
          <w:rFonts w:ascii="Arial" w:hAnsi="Arial" w:cs="Arial"/>
          <w:bCs/>
        </w:rPr>
      </w:pPr>
      <w:r w:rsidRPr="00F94FB5">
        <w:rPr>
          <w:rFonts w:ascii="Arial" w:hAnsi="Arial" w:cs="Arial"/>
          <w:bCs/>
        </w:rPr>
        <w:lastRenderedPageBreak/>
        <w:t>13.4. Все изменения и дополнения к настоящему Договору действительны только в том случае, если они совершены в письменной форме, подписаны уполномоченными на то представителями обеих сторон.</w:t>
      </w:r>
    </w:p>
    <w:p w:rsidR="00BB0517" w:rsidRPr="00F94FB5" w:rsidRDefault="00BB0517" w:rsidP="00BB0517">
      <w:pPr>
        <w:ind w:firstLine="567"/>
        <w:jc w:val="both"/>
        <w:rPr>
          <w:rFonts w:ascii="Arial" w:hAnsi="Arial" w:cs="Arial"/>
          <w:bCs/>
        </w:rPr>
      </w:pPr>
      <w:r w:rsidRPr="00F94FB5">
        <w:rPr>
          <w:rFonts w:ascii="Arial" w:hAnsi="Arial" w:cs="Arial"/>
          <w:bCs/>
        </w:rPr>
        <w:t>13.5.</w:t>
      </w:r>
      <w:r>
        <w:rPr>
          <w:rFonts w:ascii="Arial" w:hAnsi="Arial" w:cs="Arial"/>
          <w:bCs/>
        </w:rPr>
        <w:t xml:space="preserve"> </w:t>
      </w:r>
      <w:r w:rsidRPr="00F94FB5">
        <w:rPr>
          <w:rFonts w:ascii="Arial" w:hAnsi="Arial" w:cs="Arial"/>
          <w:bCs/>
        </w:rPr>
        <w:t xml:space="preserve">Документы по настоящему Договору, в том числе Приложения, Спецификации, отправленные факсимильной связью, имеют юридическую силу </w:t>
      </w:r>
      <w:r>
        <w:rPr>
          <w:rFonts w:ascii="Arial" w:hAnsi="Arial" w:cs="Arial"/>
          <w:bCs/>
        </w:rPr>
        <w:t xml:space="preserve">с последующим предоставлением </w:t>
      </w:r>
      <w:r w:rsidRPr="00F94FB5">
        <w:rPr>
          <w:rFonts w:ascii="Arial" w:hAnsi="Arial" w:cs="Arial"/>
          <w:bCs/>
        </w:rPr>
        <w:t>оригиналов. Оригинал должен быть предоставлен в течение 20 дней с момента его подписания.</w:t>
      </w:r>
    </w:p>
    <w:p w:rsidR="00BB0517" w:rsidRPr="00F94FB5" w:rsidRDefault="00BB0517">
      <w:pPr>
        <w:ind w:firstLine="567"/>
        <w:jc w:val="both"/>
        <w:rPr>
          <w:rFonts w:ascii="Arial" w:hAnsi="Arial" w:cs="Arial"/>
          <w:bCs/>
        </w:rPr>
      </w:pPr>
      <w:r w:rsidRPr="00F94FB5">
        <w:rPr>
          <w:rFonts w:ascii="Arial" w:hAnsi="Arial" w:cs="Arial"/>
          <w:bCs/>
        </w:rPr>
        <w:t>13.6. Ни одна из сторон не вправе передавать права и обязанности по настоящему Договору третьим лицам без письменного согласия второй стороны.</w:t>
      </w:r>
    </w:p>
    <w:p w:rsidR="00BB0517" w:rsidRDefault="00BB0517" w:rsidP="00BB0517">
      <w:pPr>
        <w:ind w:firstLine="567"/>
        <w:jc w:val="both"/>
        <w:rPr>
          <w:rFonts w:ascii="Arial" w:hAnsi="Arial" w:cs="Arial"/>
          <w:iCs/>
        </w:rPr>
      </w:pPr>
      <w:r>
        <w:rPr>
          <w:rFonts w:ascii="Arial" w:hAnsi="Arial" w:cs="Arial"/>
          <w:bCs/>
        </w:rPr>
        <w:t>13.7.</w:t>
      </w:r>
      <w:r>
        <w:rPr>
          <w:rFonts w:ascii="Arial" w:hAnsi="Arial" w:cs="Arial"/>
          <w:iCs/>
        </w:rPr>
        <w:t>Проценты за период пользования денежными средствами, предусмотренные п.1 ст.317.1 ГК РФ, не начисляются на стоимость работ по настоящему договору, в том числе на суммы предварительной оплаты и суммы окончательных расчетов. Перечисление Заказчиком суммы предварительной оплаты, предусмотренной условиями договора, не является предоставлением Подрядчику коммерческого кредита, и проценты, в том числе предусмотренные ст. 809 ГК РФ, на сумму предварительной оплаты не начисляются.</w:t>
      </w:r>
    </w:p>
    <w:p w:rsidR="00BB0517" w:rsidRDefault="00BB0517" w:rsidP="00BB0517">
      <w:pPr>
        <w:ind w:firstLine="567"/>
        <w:jc w:val="both"/>
        <w:rPr>
          <w:rFonts w:ascii="Arial" w:hAnsi="Arial" w:cs="Arial"/>
        </w:rPr>
      </w:pPr>
      <w:r w:rsidRPr="00697D61">
        <w:rPr>
          <w:rFonts w:ascii="Arial" w:hAnsi="Arial" w:cs="Arial"/>
        </w:rPr>
        <w:t xml:space="preserve">13.8.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rsidR="00BB0517" w:rsidRPr="00B23717" w:rsidRDefault="00BB0517" w:rsidP="00BB0517">
      <w:pPr>
        <w:ind w:firstLine="567"/>
        <w:jc w:val="both"/>
        <w:rPr>
          <w:rFonts w:ascii="Arial" w:hAnsi="Arial" w:cs="Arial"/>
        </w:rPr>
      </w:pPr>
      <w:r>
        <w:rPr>
          <w:rFonts w:ascii="Arial" w:hAnsi="Arial" w:cs="Arial"/>
        </w:rPr>
        <w:t>13.9.</w:t>
      </w:r>
      <w:r w:rsidRPr="00B23717">
        <w:rPr>
          <w:rFonts w:ascii="Arial" w:hAnsi="Arial" w:cs="Arial"/>
        </w:rPr>
        <w:t xml:space="preserve">Все юридически значимые сообщения (заявления, уведомления, требования, претензии и т.п.) должны направляться по адресам сторон (в </w:t>
      </w:r>
      <w:proofErr w:type="spellStart"/>
      <w:r w:rsidRPr="00B23717">
        <w:rPr>
          <w:rFonts w:ascii="Arial" w:hAnsi="Arial" w:cs="Arial"/>
        </w:rPr>
        <w:t>т.ч</w:t>
      </w:r>
      <w:proofErr w:type="spellEnd"/>
      <w:r w:rsidRPr="00B23717">
        <w:rPr>
          <w:rFonts w:ascii="Arial" w:hAnsi="Arial" w:cs="Arial"/>
        </w:rPr>
        <w:t>. номер факса, электронный адрес), указанным в настоящем Договоре и приобретают юридическую силу с момента доставки адресату, кроме иных случаев, прямо предусмотренных условиями Договора.</w:t>
      </w:r>
    </w:p>
    <w:p w:rsidR="00BB0517" w:rsidRPr="00B23717" w:rsidRDefault="00BB0517" w:rsidP="00BB0517">
      <w:pPr>
        <w:ind w:firstLine="567"/>
        <w:jc w:val="both"/>
        <w:rPr>
          <w:rFonts w:ascii="Arial" w:hAnsi="Arial" w:cs="Arial"/>
        </w:rPr>
      </w:pPr>
      <w:r w:rsidRPr="00B23717">
        <w:rPr>
          <w:rFonts w:ascii="Arial" w:hAnsi="Arial" w:cs="Arial"/>
        </w:rPr>
        <w:t>В случае изменения контактного адреса соответствующая сторона в течение 5 календарных дней обязана известить об этом контрагента способом, указанным в настоящем пункте договора.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юридически значимых сообщений.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 указанному в договоре.</w:t>
      </w:r>
    </w:p>
    <w:p w:rsidR="00BB0517" w:rsidRPr="00B23717" w:rsidRDefault="00BB0517" w:rsidP="00BB0517">
      <w:pPr>
        <w:ind w:firstLine="567"/>
        <w:jc w:val="both"/>
        <w:rPr>
          <w:rFonts w:ascii="Arial" w:hAnsi="Arial" w:cs="Arial"/>
        </w:rPr>
      </w:pPr>
      <w:r w:rsidRPr="00B23717">
        <w:rPr>
          <w:rFonts w:ascii="Arial" w:hAnsi="Arial" w:cs="Arial"/>
        </w:rPr>
        <w:t>Допустимыми способами направления юридически значимых сообщений стороны согласовали:</w:t>
      </w:r>
    </w:p>
    <w:p w:rsidR="00BB0517" w:rsidRPr="00B23717" w:rsidRDefault="00BB0517" w:rsidP="00BB0517">
      <w:pPr>
        <w:ind w:firstLine="567"/>
        <w:jc w:val="both"/>
        <w:rPr>
          <w:rFonts w:ascii="Arial" w:hAnsi="Arial" w:cs="Arial"/>
        </w:rPr>
      </w:pPr>
      <w:r w:rsidRPr="00B23717">
        <w:rPr>
          <w:rFonts w:ascii="Arial" w:hAnsi="Arial" w:cs="Arial"/>
        </w:rPr>
        <w:t>- через собственного курьера под расписку на копии;</w:t>
      </w:r>
    </w:p>
    <w:p w:rsidR="00BB0517" w:rsidRPr="00B23717" w:rsidRDefault="00BB0517" w:rsidP="00BB0517">
      <w:pPr>
        <w:ind w:firstLine="567"/>
        <w:jc w:val="both"/>
        <w:rPr>
          <w:rFonts w:ascii="Arial" w:hAnsi="Arial" w:cs="Arial"/>
        </w:rPr>
      </w:pPr>
      <w:r w:rsidRPr="00B23717">
        <w:rPr>
          <w:rFonts w:ascii="Arial" w:hAnsi="Arial" w:cs="Arial"/>
        </w:rPr>
        <w:t>- по почте или телеграммой;</w:t>
      </w:r>
    </w:p>
    <w:p w:rsidR="00BB0517" w:rsidRPr="00B23717" w:rsidRDefault="00BB0517" w:rsidP="00BB0517">
      <w:pPr>
        <w:ind w:firstLine="567"/>
        <w:jc w:val="both"/>
        <w:rPr>
          <w:rFonts w:ascii="Arial" w:hAnsi="Arial" w:cs="Arial"/>
        </w:rPr>
      </w:pPr>
      <w:r w:rsidRPr="00B23717">
        <w:rPr>
          <w:rFonts w:ascii="Arial" w:hAnsi="Arial" w:cs="Arial"/>
        </w:rPr>
        <w:t xml:space="preserve">- иные способы направления сообщений (в том числе по электронной почте или по факсу) дополнительно согласованные сторонами, по адресам и телефонам </w:t>
      </w:r>
      <w:r>
        <w:rPr>
          <w:rFonts w:ascii="Arial" w:hAnsi="Arial" w:cs="Arial"/>
        </w:rPr>
        <w:t>(факсам), указанным в разделе 14 Д</w:t>
      </w:r>
      <w:r w:rsidRPr="00B23717">
        <w:rPr>
          <w:rFonts w:ascii="Arial" w:hAnsi="Arial" w:cs="Arial"/>
        </w:rPr>
        <w:t>оговора.</w:t>
      </w:r>
    </w:p>
    <w:p w:rsidR="00BB0517" w:rsidRPr="00F94FB5" w:rsidRDefault="00BB0517">
      <w:pPr>
        <w:ind w:firstLine="567"/>
        <w:jc w:val="both"/>
        <w:rPr>
          <w:rFonts w:ascii="Arial" w:hAnsi="Arial" w:cs="Arial"/>
          <w:bCs/>
        </w:rPr>
      </w:pPr>
      <w:r>
        <w:rPr>
          <w:rFonts w:ascii="Arial" w:hAnsi="Arial" w:cs="Arial"/>
          <w:bCs/>
        </w:rPr>
        <w:t>13.10</w:t>
      </w:r>
      <w:r w:rsidRPr="00F94FB5">
        <w:rPr>
          <w:rFonts w:ascii="Arial" w:hAnsi="Arial" w:cs="Arial"/>
          <w:bCs/>
        </w:rPr>
        <w:t>. Неотъемлемой частью настоящего договора являются:</w:t>
      </w:r>
    </w:p>
    <w:p w:rsidR="00BB0517" w:rsidRPr="00F94FB5" w:rsidRDefault="00BB0517">
      <w:pPr>
        <w:pStyle w:val="af"/>
        <w:numPr>
          <w:ilvl w:val="0"/>
          <w:numId w:val="7"/>
        </w:numPr>
        <w:spacing w:after="0"/>
        <w:jc w:val="both"/>
        <w:rPr>
          <w:rFonts w:ascii="Arial" w:hAnsi="Arial" w:cs="Arial"/>
          <w:sz w:val="24"/>
          <w:szCs w:val="24"/>
        </w:rPr>
      </w:pPr>
      <w:r w:rsidRPr="00F94FB5">
        <w:rPr>
          <w:rFonts w:ascii="Arial" w:hAnsi="Arial" w:cs="Arial"/>
          <w:bCs/>
          <w:sz w:val="24"/>
          <w:szCs w:val="24"/>
        </w:rPr>
        <w:t>Спецификации с приложениями</w:t>
      </w:r>
    </w:p>
    <w:p w:rsidR="00BB0517" w:rsidRPr="00F94FB5" w:rsidRDefault="00BB0517">
      <w:pPr>
        <w:pStyle w:val="af"/>
        <w:numPr>
          <w:ilvl w:val="0"/>
          <w:numId w:val="7"/>
        </w:numPr>
        <w:spacing w:after="0"/>
        <w:jc w:val="both"/>
        <w:rPr>
          <w:rFonts w:ascii="Arial" w:hAnsi="Arial" w:cs="Arial"/>
          <w:bCs/>
          <w:sz w:val="24"/>
          <w:szCs w:val="24"/>
        </w:rPr>
      </w:pPr>
      <w:r w:rsidRPr="00F94FB5">
        <w:rPr>
          <w:rFonts w:ascii="Arial" w:hAnsi="Arial" w:cs="Arial"/>
          <w:sz w:val="24"/>
          <w:szCs w:val="24"/>
        </w:rPr>
        <w:t xml:space="preserve">Соглашение о  соблюдении законодательства в области охраны труда, промышленной, пожарной безопасности, охраны окружающей среды </w:t>
      </w:r>
      <w:r w:rsidRPr="00F94FB5">
        <w:rPr>
          <w:rFonts w:ascii="Arial" w:hAnsi="Arial" w:cs="Arial"/>
          <w:bCs/>
          <w:sz w:val="24"/>
          <w:szCs w:val="24"/>
        </w:rPr>
        <w:t>(Приложение №1).</w:t>
      </w:r>
    </w:p>
    <w:p w:rsidR="00BB0517" w:rsidRDefault="00BB0517">
      <w:pPr>
        <w:pStyle w:val="af"/>
        <w:numPr>
          <w:ilvl w:val="0"/>
          <w:numId w:val="7"/>
        </w:numPr>
        <w:spacing w:after="0"/>
        <w:jc w:val="both"/>
        <w:rPr>
          <w:rFonts w:ascii="Arial" w:hAnsi="Arial" w:cs="Arial"/>
          <w:bCs/>
          <w:sz w:val="24"/>
          <w:szCs w:val="24"/>
        </w:rPr>
      </w:pPr>
      <w:r w:rsidRPr="00F94FB5">
        <w:rPr>
          <w:rFonts w:ascii="Arial" w:hAnsi="Arial" w:cs="Arial"/>
          <w:bCs/>
          <w:sz w:val="24"/>
          <w:szCs w:val="24"/>
        </w:rPr>
        <w:t>Руководящие принципы в работе с Поставщиками товаров, работ, услуг (Приложение №2).</w:t>
      </w:r>
    </w:p>
    <w:p w:rsidR="00BB0517" w:rsidRPr="00F94FB5" w:rsidRDefault="00BB0517" w:rsidP="00BB0517">
      <w:pPr>
        <w:pStyle w:val="af"/>
        <w:numPr>
          <w:ilvl w:val="0"/>
          <w:numId w:val="7"/>
        </w:numPr>
        <w:spacing w:after="0"/>
        <w:jc w:val="both"/>
        <w:rPr>
          <w:rFonts w:ascii="Arial" w:hAnsi="Arial" w:cs="Arial"/>
          <w:bCs/>
          <w:sz w:val="24"/>
          <w:szCs w:val="24"/>
        </w:rPr>
      </w:pPr>
      <w:r w:rsidRPr="00962791">
        <w:rPr>
          <w:rFonts w:ascii="Arial" w:hAnsi="Arial" w:cs="Arial"/>
          <w:bCs/>
          <w:sz w:val="24"/>
          <w:szCs w:val="24"/>
        </w:rPr>
        <w:t>Отчет о расходе давальческих материалов</w:t>
      </w:r>
      <w:r>
        <w:rPr>
          <w:rFonts w:ascii="Arial" w:hAnsi="Arial" w:cs="Arial"/>
          <w:bCs/>
          <w:sz w:val="24"/>
          <w:szCs w:val="24"/>
        </w:rPr>
        <w:t xml:space="preserve"> (Приложение №3).</w:t>
      </w:r>
    </w:p>
    <w:p w:rsidR="00BB0517" w:rsidRPr="00F94FB5" w:rsidRDefault="00BB0517">
      <w:pPr>
        <w:jc w:val="center"/>
        <w:rPr>
          <w:rFonts w:ascii="Arial" w:hAnsi="Arial" w:cs="Arial"/>
          <w:b/>
        </w:rPr>
      </w:pPr>
      <w:r w:rsidRPr="00F94FB5">
        <w:rPr>
          <w:rFonts w:ascii="Arial" w:hAnsi="Arial" w:cs="Arial"/>
          <w:b/>
        </w:rPr>
        <w:lastRenderedPageBreak/>
        <w:t>14.Юридические адреса и реквизиты сторон</w:t>
      </w:r>
    </w:p>
    <w:p w:rsidR="00BB0517" w:rsidRPr="00F94FB5" w:rsidRDefault="00BB0517">
      <w:pPr>
        <w:jc w:val="both"/>
        <w:rPr>
          <w:rFonts w:ascii="Arial" w:hAnsi="Arial" w:cs="Arial"/>
          <w:b/>
        </w:rPr>
      </w:pPr>
    </w:p>
    <w:p w:rsidR="00BB0517" w:rsidRPr="00F94FB5" w:rsidRDefault="00BB0517">
      <w:pPr>
        <w:jc w:val="both"/>
        <w:rPr>
          <w:rFonts w:ascii="Arial" w:hAnsi="Arial" w:cs="Arial"/>
        </w:rPr>
      </w:pPr>
    </w:p>
    <w:p w:rsidR="00BB0517" w:rsidRPr="00011F43" w:rsidRDefault="00BB0517">
      <w:pPr>
        <w:jc w:val="both"/>
        <w:rPr>
          <w:rFonts w:ascii="Arial" w:hAnsi="Arial" w:cs="Arial"/>
        </w:rPr>
      </w:pPr>
      <w:r w:rsidRPr="00F94FB5">
        <w:rPr>
          <w:rFonts w:ascii="Arial" w:hAnsi="Arial" w:cs="Arial"/>
          <w:b/>
          <w:bCs/>
        </w:rPr>
        <w:t xml:space="preserve">                 ЗАКАЗЧИК:                                                                 ПОДРЯДЧИК</w:t>
      </w:r>
      <w:r w:rsidRPr="00F94FB5">
        <w:rPr>
          <w:rFonts w:ascii="Arial" w:hAnsi="Arial" w:cs="Arial"/>
        </w:rPr>
        <w:t>:</w:t>
      </w: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D724BA" w:rsidRDefault="00BB0517">
      <w:pPr>
        <w:jc w:val="both"/>
        <w:rPr>
          <w:rFonts w:ascii="Arial" w:hAnsi="Arial" w:cs="Arial"/>
          <w:b/>
        </w:rPr>
      </w:pPr>
      <w:r w:rsidRPr="00011F43">
        <w:rPr>
          <w:rFonts w:ascii="Arial" w:hAnsi="Arial" w:cs="Arial"/>
        </w:rPr>
        <w:t xml:space="preserve">             </w:t>
      </w:r>
      <w:r w:rsidRPr="00D724BA">
        <w:rPr>
          <w:rFonts w:ascii="Arial" w:hAnsi="Arial" w:cs="Arial"/>
          <w:b/>
        </w:rPr>
        <w:t>ЗАКАЗЧИК                                                                    ПОДРЯДЧИК</w:t>
      </w:r>
    </w:p>
    <w:p w:rsidR="00BB0517" w:rsidRPr="00011F43" w:rsidRDefault="00BB0517">
      <w:pPr>
        <w:jc w:val="both"/>
        <w:rPr>
          <w:rFonts w:ascii="Arial" w:hAnsi="Arial" w:cs="Arial"/>
        </w:rPr>
      </w:pPr>
    </w:p>
    <w:p w:rsidR="00BB0517" w:rsidRPr="00011F43" w:rsidRDefault="00BB0517">
      <w:pPr>
        <w:jc w:val="both"/>
        <w:rPr>
          <w:rFonts w:ascii="Arial" w:hAnsi="Arial" w:cs="Arial"/>
        </w:rPr>
      </w:pPr>
    </w:p>
    <w:p w:rsidR="00BB0517" w:rsidRPr="00011F43" w:rsidRDefault="00BB0517">
      <w:pPr>
        <w:jc w:val="both"/>
        <w:rPr>
          <w:rFonts w:ascii="Arial" w:hAnsi="Arial" w:cs="Arial"/>
        </w:rPr>
      </w:pPr>
      <w:r w:rsidRPr="00011F43">
        <w:rPr>
          <w:rFonts w:ascii="Arial" w:hAnsi="Arial" w:cs="Arial"/>
        </w:rPr>
        <w:t>______________________________                                _________________________</w:t>
      </w:r>
    </w:p>
    <w:p w:rsidR="00BB0517" w:rsidRPr="00F94FB5" w:rsidRDefault="00BB0517">
      <w:pPr>
        <w:jc w:val="both"/>
        <w:rPr>
          <w:rFonts w:ascii="Arial" w:hAnsi="Arial" w:cs="Arial"/>
        </w:rPr>
      </w:pPr>
    </w:p>
    <w:p w:rsidR="00BB0517" w:rsidRPr="00F94FB5" w:rsidRDefault="00BB0517">
      <w:pPr>
        <w:jc w:val="both"/>
        <w:rPr>
          <w:rFonts w:ascii="Arial" w:hAnsi="Arial" w:cs="Arial"/>
        </w:rPr>
      </w:pPr>
    </w:p>
    <w:p w:rsidR="00BB0517" w:rsidRPr="00F94FB5" w:rsidRDefault="00BB0517">
      <w:pPr>
        <w:pageBreakBefore/>
        <w:ind w:firstLine="567"/>
        <w:jc w:val="center"/>
        <w:rPr>
          <w:rFonts w:ascii="Arial" w:hAnsi="Arial" w:cs="Arial"/>
          <w:bCs/>
        </w:rPr>
      </w:pPr>
      <w:r w:rsidRPr="00F94FB5">
        <w:rPr>
          <w:rFonts w:ascii="Arial" w:hAnsi="Arial" w:cs="Arial"/>
          <w:b/>
          <w:bCs/>
        </w:rPr>
        <w:lastRenderedPageBreak/>
        <w:t>СПЕЦИФИКАЦИЯ №_____ от ________</w:t>
      </w:r>
    </w:p>
    <w:p w:rsidR="00BB0517" w:rsidRDefault="00BB0517">
      <w:pPr>
        <w:ind w:firstLine="567"/>
        <w:jc w:val="center"/>
        <w:rPr>
          <w:rFonts w:ascii="Arial" w:hAnsi="Arial" w:cs="Arial"/>
          <w:bCs/>
        </w:rPr>
      </w:pPr>
      <w:r w:rsidRPr="00F94FB5">
        <w:rPr>
          <w:rFonts w:ascii="Arial" w:hAnsi="Arial" w:cs="Arial"/>
          <w:bCs/>
        </w:rPr>
        <w:t>к договору №________ от _____________</w:t>
      </w:r>
    </w:p>
    <w:p w:rsidR="00BB0517" w:rsidRPr="00F94FB5" w:rsidRDefault="00BB0517">
      <w:pPr>
        <w:ind w:firstLine="567"/>
        <w:jc w:val="center"/>
        <w:rPr>
          <w:rFonts w:ascii="Arial" w:hAnsi="Arial" w:cs="Arial"/>
          <w:bCs/>
        </w:rPr>
      </w:pPr>
    </w:p>
    <w:p w:rsidR="00BB0517" w:rsidRPr="00F94FB5" w:rsidRDefault="00BB0517">
      <w:pPr>
        <w:ind w:firstLine="567"/>
        <w:rPr>
          <w:rFonts w:ascii="Arial" w:hAnsi="Arial" w:cs="Arial"/>
          <w:bCs/>
        </w:rPr>
      </w:pPr>
    </w:p>
    <w:p w:rsidR="00BB0517" w:rsidRDefault="00BB0517">
      <w:pPr>
        <w:ind w:firstLine="567"/>
        <w:jc w:val="both"/>
        <w:rPr>
          <w:rFonts w:ascii="Arial" w:hAnsi="Arial" w:cs="Arial"/>
          <w:bCs/>
        </w:rPr>
      </w:pPr>
      <w:r>
        <w:rPr>
          <w:rFonts w:ascii="Arial" w:hAnsi="Arial" w:cs="Arial"/>
          <w:bCs/>
        </w:rPr>
        <w:t>_______________________________</w:t>
      </w:r>
      <w:r w:rsidRPr="00F94FB5">
        <w:rPr>
          <w:rFonts w:ascii="Arial" w:hAnsi="Arial" w:cs="Arial"/>
          <w:bCs/>
        </w:rPr>
        <w:t xml:space="preserve"> в лице___________________________, действующего на основании ____________________, именуемое в дальнейшем «Заказчик», с одной стороны,  и  ___________________,  в лице  ________________________ , действующего на основании _________________ ,   именуемое в дальнейшем «Подрядчик», с другой стороны, заключили настоящую Спецификацию о нижеследующем:</w:t>
      </w:r>
    </w:p>
    <w:p w:rsidR="00BB0517" w:rsidRPr="00F94FB5" w:rsidRDefault="00BB0517">
      <w:pPr>
        <w:ind w:firstLine="567"/>
        <w:jc w:val="both"/>
        <w:rPr>
          <w:rFonts w:ascii="Arial" w:hAnsi="Arial" w:cs="Arial"/>
          <w:bCs/>
        </w:rPr>
      </w:pPr>
    </w:p>
    <w:p w:rsidR="00BB0517" w:rsidRPr="00F94FB5" w:rsidRDefault="00BB0517">
      <w:pPr>
        <w:ind w:firstLine="567"/>
        <w:jc w:val="both"/>
        <w:rPr>
          <w:rFonts w:ascii="Arial" w:hAnsi="Arial" w:cs="Arial"/>
          <w:bCs/>
        </w:rPr>
      </w:pPr>
    </w:p>
    <w:p w:rsidR="00BB0517" w:rsidRDefault="00BB0517">
      <w:pPr>
        <w:numPr>
          <w:ilvl w:val="0"/>
          <w:numId w:val="3"/>
        </w:numPr>
        <w:rPr>
          <w:rFonts w:ascii="Arial" w:hAnsi="Arial" w:cs="Arial"/>
          <w:bCs/>
        </w:rPr>
      </w:pPr>
      <w:r w:rsidRPr="00F94FB5">
        <w:rPr>
          <w:rFonts w:ascii="Arial" w:hAnsi="Arial" w:cs="Arial"/>
          <w:bCs/>
        </w:rPr>
        <w:t>Подрядчик обязуется выполнить следующие работы:</w:t>
      </w:r>
    </w:p>
    <w:p w:rsidR="00BB0517" w:rsidRPr="00F94FB5" w:rsidRDefault="00BB0517">
      <w:pPr>
        <w:ind w:left="927"/>
        <w:rPr>
          <w:rFonts w:ascii="Arial" w:hAnsi="Arial" w:cs="Arial"/>
          <w:bCs/>
        </w:rPr>
      </w:pPr>
    </w:p>
    <w:tbl>
      <w:tblPr>
        <w:tblW w:w="10085" w:type="dxa"/>
        <w:tblInd w:w="-44" w:type="dxa"/>
        <w:tblLayout w:type="fixed"/>
        <w:tblLook w:val="0000" w:firstRow="0" w:lastRow="0" w:firstColumn="0" w:lastColumn="0" w:noHBand="0" w:noVBand="0"/>
      </w:tblPr>
      <w:tblGrid>
        <w:gridCol w:w="709"/>
        <w:gridCol w:w="2835"/>
        <w:gridCol w:w="1418"/>
        <w:gridCol w:w="1276"/>
        <w:gridCol w:w="2419"/>
        <w:gridCol w:w="1428"/>
      </w:tblGrid>
      <w:tr w:rsidR="00BB0517" w:rsidRPr="00F94FB5" w:rsidTr="00BB0517">
        <w:trPr>
          <w:cantSplit/>
          <w:trHeight w:val="357"/>
        </w:trPr>
        <w:tc>
          <w:tcPr>
            <w:tcW w:w="709" w:type="dxa"/>
            <w:vMerge w:val="restart"/>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rPr>
            </w:pPr>
            <w:r w:rsidRPr="00F94FB5">
              <w:rPr>
                <w:rFonts w:ascii="Arial" w:hAnsi="Arial" w:cs="Arial"/>
                <w:bCs/>
              </w:rPr>
              <w:t xml:space="preserve">№ </w:t>
            </w:r>
            <w:proofErr w:type="spellStart"/>
            <w:r w:rsidRPr="00F94FB5">
              <w:rPr>
                <w:rFonts w:ascii="Arial" w:hAnsi="Arial" w:cs="Arial"/>
                <w:bCs/>
              </w:rPr>
              <w:t>п.п</w:t>
            </w:r>
            <w:proofErr w:type="spellEnd"/>
          </w:p>
        </w:tc>
        <w:tc>
          <w:tcPr>
            <w:tcW w:w="2835" w:type="dxa"/>
            <w:vMerge w:val="restart"/>
            <w:tcBorders>
              <w:top w:val="single" w:sz="4" w:space="0" w:color="000000"/>
              <w:left w:val="single" w:sz="4" w:space="0" w:color="000000"/>
              <w:bottom w:val="single" w:sz="4" w:space="0" w:color="000000"/>
            </w:tcBorders>
            <w:shd w:val="clear" w:color="auto" w:fill="auto"/>
          </w:tcPr>
          <w:p w:rsidR="00BB0517" w:rsidRPr="00F94FB5" w:rsidRDefault="00BB0517">
            <w:pPr>
              <w:rPr>
                <w:rFonts w:ascii="Arial" w:hAnsi="Arial" w:cs="Arial"/>
                <w:bCs/>
              </w:rPr>
            </w:pPr>
            <w:r w:rsidRPr="00F94FB5">
              <w:rPr>
                <w:rFonts w:ascii="Arial" w:hAnsi="Arial" w:cs="Arial"/>
                <w:bCs/>
              </w:rPr>
              <w:t xml:space="preserve">   </w:t>
            </w:r>
          </w:p>
          <w:p w:rsidR="00BB0517" w:rsidRPr="00F94FB5" w:rsidRDefault="00BB0517" w:rsidP="00BB0517">
            <w:pPr>
              <w:rPr>
                <w:rFonts w:ascii="Arial" w:hAnsi="Arial" w:cs="Arial"/>
                <w:bCs/>
              </w:rPr>
            </w:pPr>
            <w:r w:rsidRPr="00F94FB5">
              <w:rPr>
                <w:rFonts w:ascii="Arial" w:hAnsi="Arial" w:cs="Arial"/>
                <w:bCs/>
              </w:rPr>
              <w:t>Наименование работ</w:t>
            </w:r>
          </w:p>
        </w:tc>
        <w:tc>
          <w:tcPr>
            <w:tcW w:w="2694" w:type="dxa"/>
            <w:gridSpan w:val="2"/>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rPr>
            </w:pPr>
            <w:r w:rsidRPr="00F94FB5">
              <w:rPr>
                <w:rFonts w:ascii="Arial" w:hAnsi="Arial" w:cs="Arial"/>
                <w:bCs/>
              </w:rPr>
              <w:t>Объём работ</w:t>
            </w:r>
          </w:p>
        </w:tc>
        <w:tc>
          <w:tcPr>
            <w:tcW w:w="2419" w:type="dxa"/>
            <w:vMerge w:val="restart"/>
            <w:tcBorders>
              <w:top w:val="single" w:sz="4" w:space="0" w:color="000000"/>
              <w:left w:val="single" w:sz="4" w:space="0" w:color="000000"/>
              <w:bottom w:val="single" w:sz="4" w:space="0" w:color="000000"/>
            </w:tcBorders>
            <w:shd w:val="clear" w:color="auto" w:fill="auto"/>
          </w:tcPr>
          <w:p w:rsidR="00BB0517" w:rsidRDefault="00BB0517">
            <w:pPr>
              <w:rPr>
                <w:rFonts w:ascii="Arial" w:hAnsi="Arial" w:cs="Arial"/>
                <w:bCs/>
              </w:rPr>
            </w:pPr>
            <w:r w:rsidRPr="00F94FB5">
              <w:rPr>
                <w:rFonts w:ascii="Arial" w:hAnsi="Arial" w:cs="Arial"/>
                <w:bCs/>
              </w:rPr>
              <w:t>Срок выполнения работ</w:t>
            </w:r>
          </w:p>
          <w:p w:rsidR="00BB0517" w:rsidRPr="00F94FB5" w:rsidRDefault="00BB0517">
            <w:pPr>
              <w:rPr>
                <w:rFonts w:ascii="Arial" w:hAnsi="Arial" w:cs="Arial"/>
                <w:bCs/>
              </w:rPr>
            </w:pPr>
            <w:r w:rsidRPr="00F94FB5">
              <w:rPr>
                <w:rFonts w:ascii="Arial" w:hAnsi="Arial" w:cs="Arial"/>
                <w:bCs/>
              </w:rPr>
              <w:t>(начало/окончание)</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517" w:rsidRPr="00F94FB5" w:rsidRDefault="00BB0517">
            <w:pPr>
              <w:rPr>
                <w:rFonts w:ascii="Arial" w:hAnsi="Arial" w:cs="Arial"/>
              </w:rPr>
            </w:pPr>
            <w:r w:rsidRPr="00F94FB5">
              <w:rPr>
                <w:rFonts w:ascii="Arial" w:hAnsi="Arial" w:cs="Arial"/>
                <w:bCs/>
              </w:rPr>
              <w:t>Стоимость работ, руб.</w:t>
            </w:r>
          </w:p>
        </w:tc>
      </w:tr>
      <w:tr w:rsidR="00BB0517" w:rsidRPr="00F94FB5" w:rsidTr="00BB0517">
        <w:trPr>
          <w:cantSplit/>
          <w:trHeight w:val="600"/>
        </w:trPr>
        <w:tc>
          <w:tcPr>
            <w:tcW w:w="709" w:type="dxa"/>
            <w:vMerge/>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2835" w:type="dxa"/>
            <w:vMerge/>
            <w:tcBorders>
              <w:top w:val="single" w:sz="4" w:space="0" w:color="000000"/>
              <w:left w:val="single" w:sz="4" w:space="0" w:color="000000"/>
              <w:bottom w:val="single" w:sz="4" w:space="0" w:color="000000"/>
            </w:tcBorders>
            <w:shd w:val="clear" w:color="auto" w:fill="auto"/>
          </w:tcPr>
          <w:p w:rsidR="00BB0517" w:rsidRPr="00F94FB5" w:rsidRDefault="00BB0517">
            <w:pPr>
              <w:snapToGrid w:val="0"/>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BB0517" w:rsidRPr="00F94FB5" w:rsidRDefault="00BB0517">
            <w:pPr>
              <w:rPr>
                <w:rFonts w:ascii="Arial" w:hAnsi="Arial" w:cs="Arial"/>
                <w:bCs/>
              </w:rPr>
            </w:pPr>
            <w:r w:rsidRPr="00F94FB5">
              <w:rPr>
                <w:rFonts w:ascii="Arial" w:hAnsi="Arial" w:cs="Arial"/>
                <w:bCs/>
              </w:rPr>
              <w:t>№ описи   работ</w:t>
            </w:r>
          </w:p>
        </w:tc>
        <w:tc>
          <w:tcPr>
            <w:tcW w:w="1276" w:type="dxa"/>
            <w:tcBorders>
              <w:top w:val="single" w:sz="4" w:space="0" w:color="000000"/>
              <w:left w:val="single" w:sz="4" w:space="0" w:color="000000"/>
              <w:bottom w:val="single" w:sz="4" w:space="0" w:color="000000"/>
            </w:tcBorders>
            <w:shd w:val="clear" w:color="auto" w:fill="auto"/>
          </w:tcPr>
          <w:p w:rsidR="00BB0517" w:rsidRPr="00F94FB5" w:rsidRDefault="00BB0517">
            <w:pPr>
              <w:rPr>
                <w:rFonts w:ascii="Arial" w:hAnsi="Arial" w:cs="Arial"/>
                <w:bCs/>
              </w:rPr>
            </w:pPr>
            <w:r w:rsidRPr="00F94FB5">
              <w:rPr>
                <w:rFonts w:ascii="Arial" w:hAnsi="Arial" w:cs="Arial"/>
                <w:bCs/>
              </w:rPr>
              <w:t>№ сметы</w:t>
            </w:r>
          </w:p>
        </w:tc>
        <w:tc>
          <w:tcPr>
            <w:tcW w:w="2419" w:type="dxa"/>
            <w:vMerge/>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Pr>
          <w:p w:rsidR="00BB0517" w:rsidRPr="00F94FB5" w:rsidRDefault="00BB0517">
            <w:pPr>
              <w:snapToGrid w:val="0"/>
              <w:ind w:firstLine="567"/>
              <w:rPr>
                <w:rFonts w:ascii="Arial" w:hAnsi="Arial" w:cs="Arial"/>
                <w:bCs/>
              </w:rPr>
            </w:pPr>
          </w:p>
        </w:tc>
      </w:tr>
      <w:tr w:rsidR="00BB0517" w:rsidRPr="00F94FB5" w:rsidTr="00BB0517">
        <w:trPr>
          <w:cantSplit/>
          <w:trHeight w:val="327"/>
        </w:trPr>
        <w:tc>
          <w:tcPr>
            <w:tcW w:w="709" w:type="dxa"/>
            <w:tcBorders>
              <w:top w:val="single" w:sz="4" w:space="0" w:color="000000"/>
              <w:left w:val="single" w:sz="4" w:space="0" w:color="000000"/>
              <w:bottom w:val="single" w:sz="4" w:space="0" w:color="000000"/>
            </w:tcBorders>
            <w:shd w:val="clear" w:color="auto" w:fill="auto"/>
          </w:tcPr>
          <w:p w:rsidR="00BB0517" w:rsidRPr="00F94FB5" w:rsidRDefault="00BB0517">
            <w:pPr>
              <w:ind w:firstLine="567"/>
              <w:jc w:val="center"/>
              <w:rPr>
                <w:rFonts w:ascii="Arial" w:hAnsi="Arial" w:cs="Arial"/>
                <w:bCs/>
              </w:rPr>
            </w:pPr>
            <w:r w:rsidRPr="00F94FB5">
              <w:rPr>
                <w:rFonts w:ascii="Arial" w:hAnsi="Arial" w:cs="Arial"/>
                <w:bCs/>
              </w:rPr>
              <w:t>1</w:t>
            </w:r>
          </w:p>
        </w:tc>
        <w:tc>
          <w:tcPr>
            <w:tcW w:w="2835" w:type="dxa"/>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1276"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2419"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517" w:rsidRPr="00F94FB5" w:rsidRDefault="00BB0517">
            <w:pPr>
              <w:snapToGrid w:val="0"/>
              <w:ind w:firstLine="567"/>
              <w:rPr>
                <w:rFonts w:ascii="Arial" w:hAnsi="Arial" w:cs="Arial"/>
                <w:bCs/>
              </w:rPr>
            </w:pPr>
          </w:p>
        </w:tc>
      </w:tr>
      <w:tr w:rsidR="00BB0517" w:rsidRPr="00F94FB5" w:rsidTr="00BB0517">
        <w:trPr>
          <w:cantSplit/>
          <w:trHeight w:val="327"/>
        </w:trPr>
        <w:tc>
          <w:tcPr>
            <w:tcW w:w="709" w:type="dxa"/>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rPr>
            </w:pPr>
            <w:r w:rsidRPr="00F94FB5">
              <w:rPr>
                <w:rFonts w:ascii="Arial" w:hAnsi="Arial" w:cs="Arial"/>
                <w:bCs/>
              </w:rPr>
              <w:t>2</w:t>
            </w:r>
          </w:p>
        </w:tc>
        <w:tc>
          <w:tcPr>
            <w:tcW w:w="2835" w:type="dxa"/>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1276"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2419"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517" w:rsidRPr="00F94FB5" w:rsidRDefault="00BB0517">
            <w:pPr>
              <w:snapToGrid w:val="0"/>
              <w:ind w:firstLine="567"/>
              <w:rPr>
                <w:rFonts w:ascii="Arial" w:hAnsi="Arial" w:cs="Arial"/>
                <w:bCs/>
              </w:rPr>
            </w:pPr>
          </w:p>
        </w:tc>
      </w:tr>
      <w:tr w:rsidR="00BB0517" w:rsidRPr="00F94FB5" w:rsidTr="00BB0517">
        <w:trPr>
          <w:cantSplit/>
          <w:trHeight w:val="270"/>
        </w:trPr>
        <w:tc>
          <w:tcPr>
            <w:tcW w:w="709" w:type="dxa"/>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7948" w:type="dxa"/>
            <w:gridSpan w:val="4"/>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rPr>
            </w:pPr>
            <w:r w:rsidRPr="00F94FB5">
              <w:rPr>
                <w:rFonts w:ascii="Arial" w:hAnsi="Arial" w:cs="Arial"/>
                <w:bCs/>
              </w:rPr>
              <w:t>ИТОГО:</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BB0517" w:rsidRPr="00F94FB5" w:rsidRDefault="00BB0517">
            <w:pPr>
              <w:snapToGrid w:val="0"/>
              <w:ind w:firstLine="567"/>
              <w:rPr>
                <w:rFonts w:ascii="Arial" w:hAnsi="Arial" w:cs="Arial"/>
                <w:bCs/>
              </w:rPr>
            </w:pPr>
          </w:p>
        </w:tc>
      </w:tr>
    </w:tbl>
    <w:p w:rsidR="00BB0517" w:rsidRPr="00F94FB5" w:rsidRDefault="00BB0517">
      <w:pPr>
        <w:tabs>
          <w:tab w:val="left" w:pos="786"/>
        </w:tabs>
        <w:ind w:left="786"/>
        <w:rPr>
          <w:rFonts w:ascii="Arial" w:hAnsi="Arial" w:cs="Arial"/>
          <w:bCs/>
        </w:rPr>
      </w:pPr>
      <w:r w:rsidRPr="00F94FB5">
        <w:rPr>
          <w:rFonts w:ascii="Arial" w:hAnsi="Arial" w:cs="Arial"/>
          <w:bCs/>
        </w:rPr>
        <w:t xml:space="preserve">а Заказчик обязуется принять и оплатить выполненные работы. </w:t>
      </w:r>
    </w:p>
    <w:p w:rsidR="00BB0517" w:rsidRPr="00F94FB5" w:rsidRDefault="00BB0517">
      <w:pPr>
        <w:tabs>
          <w:tab w:val="left" w:pos="786"/>
        </w:tabs>
        <w:ind w:firstLine="567"/>
        <w:jc w:val="both"/>
        <w:rPr>
          <w:rFonts w:ascii="Arial" w:hAnsi="Arial" w:cs="Arial"/>
          <w:bCs/>
        </w:rPr>
      </w:pPr>
      <w:r w:rsidRPr="00F94FB5">
        <w:rPr>
          <w:rFonts w:ascii="Arial" w:hAnsi="Arial" w:cs="Arial"/>
          <w:bCs/>
        </w:rPr>
        <w:t>2.Стоимость выполняемых работ по настоящей спецификации составляет __________  , в том числе НДС 18% - ______________ руб.</w:t>
      </w:r>
    </w:p>
    <w:p w:rsidR="00BB0517" w:rsidRPr="00F94FB5" w:rsidRDefault="00BB0517">
      <w:pPr>
        <w:ind w:firstLine="567"/>
        <w:jc w:val="both"/>
        <w:rPr>
          <w:rFonts w:ascii="Arial" w:hAnsi="Arial" w:cs="Arial"/>
          <w:bCs/>
        </w:rPr>
      </w:pPr>
      <w:r w:rsidRPr="00F94FB5">
        <w:rPr>
          <w:rFonts w:ascii="Arial" w:hAnsi="Arial" w:cs="Arial"/>
          <w:bCs/>
        </w:rPr>
        <w:t>3.Порядок оплаты работ:</w:t>
      </w:r>
      <w:r>
        <w:rPr>
          <w:rFonts w:ascii="Arial" w:hAnsi="Arial" w:cs="Arial"/>
          <w:bCs/>
        </w:rPr>
        <w:t xml:space="preserve"> _______________________</w:t>
      </w:r>
      <w:r w:rsidRPr="00F94FB5">
        <w:rPr>
          <w:rFonts w:ascii="Arial" w:hAnsi="Arial" w:cs="Arial"/>
          <w:bCs/>
        </w:rPr>
        <w:t>_______________________.</w:t>
      </w:r>
    </w:p>
    <w:p w:rsidR="00BB0517" w:rsidRDefault="00BB0517">
      <w:pPr>
        <w:ind w:firstLine="567"/>
        <w:jc w:val="both"/>
        <w:rPr>
          <w:rFonts w:ascii="Arial" w:hAnsi="Arial" w:cs="Arial"/>
          <w:bCs/>
        </w:rPr>
      </w:pPr>
      <w:r w:rsidRPr="00F94FB5">
        <w:rPr>
          <w:rFonts w:ascii="Arial" w:hAnsi="Arial" w:cs="Arial"/>
          <w:bCs/>
        </w:rPr>
        <w:t>4.Работы, предусмотренные настоящей спецификацией, выполняются в полном соответствии с Техническими заданиями (Приложения №_______), Описями работ и Сметами (Приложения №________) к настоящей Спецификации.</w:t>
      </w:r>
    </w:p>
    <w:p w:rsidR="00BB0517" w:rsidRPr="000C5F14" w:rsidRDefault="00BB0517" w:rsidP="00BB0517">
      <w:pPr>
        <w:ind w:firstLine="567"/>
        <w:jc w:val="both"/>
        <w:rPr>
          <w:rFonts w:ascii="Arial" w:hAnsi="Arial" w:cs="Arial"/>
          <w:bCs/>
          <w:iCs/>
        </w:rPr>
      </w:pPr>
      <w:r>
        <w:rPr>
          <w:rFonts w:ascii="Arial" w:hAnsi="Arial" w:cs="Arial"/>
          <w:bCs/>
        </w:rPr>
        <w:t>5.</w:t>
      </w:r>
      <w:r w:rsidRPr="000C5F14">
        <w:rPr>
          <w:rFonts w:ascii="Arial" w:hAnsi="Arial" w:cs="Arial"/>
          <w:bCs/>
          <w:iCs/>
        </w:rPr>
        <w:t>Условия</w:t>
      </w:r>
      <w:r w:rsidRPr="000C5F14">
        <w:rPr>
          <w:rFonts w:ascii="Arial" w:hAnsi="Arial" w:cs="Arial"/>
          <w:bCs/>
        </w:rPr>
        <w:t xml:space="preserve"> </w:t>
      </w:r>
      <w:r w:rsidRPr="000C5F14">
        <w:rPr>
          <w:rFonts w:ascii="Arial" w:hAnsi="Arial" w:cs="Arial"/>
          <w:bCs/>
          <w:iCs/>
        </w:rPr>
        <w:t>распределения обязанностей по обращению с отходами, образующимися  в процессе выполнения работ: _______________________________</w:t>
      </w:r>
    </w:p>
    <w:p w:rsidR="00BB0517" w:rsidRPr="000C5F14" w:rsidRDefault="00BB0517" w:rsidP="00BB0517">
      <w:pPr>
        <w:jc w:val="both"/>
        <w:rPr>
          <w:rFonts w:ascii="Arial" w:hAnsi="Arial" w:cs="Arial"/>
          <w:bCs/>
          <w:iCs/>
        </w:rPr>
      </w:pPr>
      <w:r w:rsidRPr="000C5F14">
        <w:rPr>
          <w:rFonts w:ascii="Arial" w:hAnsi="Arial" w:cs="Arial"/>
          <w:bCs/>
          <w:iCs/>
        </w:rPr>
        <w:t>_________________________________________________________________________________________________________________________________________________ .</w:t>
      </w:r>
    </w:p>
    <w:p w:rsidR="00BB0517" w:rsidRPr="00F94FB5" w:rsidRDefault="00BB0517">
      <w:pPr>
        <w:ind w:firstLine="567"/>
        <w:jc w:val="both"/>
        <w:rPr>
          <w:rFonts w:ascii="Arial" w:hAnsi="Arial" w:cs="Arial"/>
          <w:bCs/>
        </w:rPr>
      </w:pPr>
    </w:p>
    <w:p w:rsidR="00BB0517" w:rsidRPr="00F94FB5" w:rsidRDefault="00BB0517">
      <w:pPr>
        <w:ind w:firstLine="567"/>
        <w:jc w:val="both"/>
        <w:rPr>
          <w:rFonts w:ascii="Arial" w:hAnsi="Arial" w:cs="Arial"/>
          <w:bCs/>
        </w:rPr>
      </w:pPr>
      <w:r>
        <w:rPr>
          <w:rFonts w:ascii="Arial" w:hAnsi="Arial" w:cs="Arial"/>
          <w:bCs/>
        </w:rPr>
        <w:t>6</w:t>
      </w:r>
      <w:r w:rsidRPr="00F94FB5">
        <w:rPr>
          <w:rFonts w:ascii="Arial" w:hAnsi="Arial" w:cs="Arial"/>
          <w:bCs/>
        </w:rPr>
        <w:t>. Гарантийный срок на выполненные по настоящей Спецификации работы составляет __________ с момента _________________________.</w:t>
      </w:r>
    </w:p>
    <w:p w:rsidR="00BB0517" w:rsidRPr="00F94FB5" w:rsidRDefault="00BB0517">
      <w:pPr>
        <w:ind w:firstLine="567"/>
        <w:jc w:val="both"/>
        <w:rPr>
          <w:rFonts w:ascii="Arial" w:hAnsi="Arial" w:cs="Arial"/>
          <w:bCs/>
        </w:rPr>
      </w:pPr>
      <w:r>
        <w:rPr>
          <w:rFonts w:ascii="Arial" w:hAnsi="Arial" w:cs="Arial"/>
          <w:bCs/>
        </w:rPr>
        <w:t>7</w:t>
      </w:r>
      <w:r w:rsidRPr="00F94FB5">
        <w:rPr>
          <w:rFonts w:ascii="Arial" w:hAnsi="Arial" w:cs="Arial"/>
          <w:bCs/>
        </w:rPr>
        <w:t>.</w:t>
      </w:r>
      <w:r w:rsidRPr="00F94FB5">
        <w:rPr>
          <w:rFonts w:ascii="Arial" w:hAnsi="Arial" w:cs="Arial"/>
        </w:rPr>
        <w:t xml:space="preserve"> </w:t>
      </w:r>
      <w:r w:rsidRPr="00F94FB5">
        <w:rPr>
          <w:rFonts w:ascii="Arial" w:hAnsi="Arial" w:cs="Arial"/>
          <w:bCs/>
        </w:rPr>
        <w:t>В случае, если количество переданных  Заказчику демонтированных ТМЦ окажется по факту меньше количества, указанного в Технических заданиях (описях работ), более чем на указанный в Таблице 1 процент допустимого отклонения, Подрядчик обязан возместить стоимость невозвращенных ТМЦ с учетом НДС, указанную в Таблице 1, и оплатить штраф в размере, предусмотренном Договором.</w:t>
      </w:r>
    </w:p>
    <w:p w:rsidR="00BB0517" w:rsidRPr="00F94FB5" w:rsidRDefault="00BB0517">
      <w:pPr>
        <w:ind w:firstLine="567"/>
        <w:rPr>
          <w:rFonts w:ascii="Arial" w:hAnsi="Arial" w:cs="Arial"/>
          <w:bCs/>
        </w:rPr>
      </w:pPr>
      <w:r w:rsidRPr="00F94FB5">
        <w:rPr>
          <w:rFonts w:ascii="Arial" w:hAnsi="Arial" w:cs="Arial"/>
          <w:bCs/>
        </w:rPr>
        <w:t>Таблица 1</w:t>
      </w:r>
    </w:p>
    <w:tbl>
      <w:tblPr>
        <w:tblW w:w="0" w:type="auto"/>
        <w:tblInd w:w="-44" w:type="dxa"/>
        <w:tblLayout w:type="fixed"/>
        <w:tblLook w:val="0000" w:firstRow="0" w:lastRow="0" w:firstColumn="0" w:lastColumn="0" w:noHBand="0" w:noVBand="0"/>
      </w:tblPr>
      <w:tblGrid>
        <w:gridCol w:w="568"/>
        <w:gridCol w:w="2126"/>
        <w:gridCol w:w="3118"/>
        <w:gridCol w:w="2127"/>
        <w:gridCol w:w="2146"/>
      </w:tblGrid>
      <w:tr w:rsidR="00BB0517" w:rsidRPr="005714DC">
        <w:trPr>
          <w:cantSplit/>
          <w:trHeight w:val="1195"/>
        </w:trPr>
        <w:tc>
          <w:tcPr>
            <w:tcW w:w="568" w:type="dxa"/>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sz w:val="20"/>
                <w:szCs w:val="20"/>
              </w:rPr>
            </w:pPr>
            <w:r w:rsidRPr="00F94FB5">
              <w:rPr>
                <w:rFonts w:ascii="Arial" w:hAnsi="Arial" w:cs="Arial"/>
                <w:bCs/>
                <w:sz w:val="20"/>
                <w:szCs w:val="20"/>
              </w:rPr>
              <w:t xml:space="preserve">№ </w:t>
            </w:r>
            <w:proofErr w:type="spellStart"/>
            <w:r w:rsidRPr="00F94FB5">
              <w:rPr>
                <w:rFonts w:ascii="Arial" w:hAnsi="Arial" w:cs="Arial"/>
                <w:bCs/>
                <w:sz w:val="20"/>
                <w:szCs w:val="20"/>
              </w:rPr>
              <w:t>п.п</w:t>
            </w:r>
            <w:proofErr w:type="spellEnd"/>
          </w:p>
        </w:tc>
        <w:tc>
          <w:tcPr>
            <w:tcW w:w="2126" w:type="dxa"/>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sz w:val="20"/>
                <w:szCs w:val="20"/>
              </w:rPr>
            </w:pPr>
            <w:r w:rsidRPr="00F94FB5">
              <w:rPr>
                <w:rFonts w:ascii="Arial" w:hAnsi="Arial" w:cs="Arial"/>
                <w:bCs/>
                <w:sz w:val="20"/>
                <w:szCs w:val="20"/>
              </w:rPr>
              <w:t xml:space="preserve">   </w:t>
            </w:r>
          </w:p>
          <w:p w:rsidR="00BB0517" w:rsidRPr="00F94FB5" w:rsidRDefault="00BB0517">
            <w:pPr>
              <w:jc w:val="center"/>
              <w:rPr>
                <w:rFonts w:ascii="Arial" w:hAnsi="Arial" w:cs="Arial"/>
                <w:bCs/>
                <w:sz w:val="20"/>
                <w:szCs w:val="20"/>
              </w:rPr>
            </w:pPr>
            <w:r w:rsidRPr="00F94FB5">
              <w:rPr>
                <w:rFonts w:ascii="Arial" w:hAnsi="Arial" w:cs="Arial"/>
                <w:bCs/>
                <w:sz w:val="20"/>
                <w:szCs w:val="20"/>
              </w:rPr>
              <w:t>Наименование демонтированных ТМЦ</w:t>
            </w:r>
          </w:p>
        </w:tc>
        <w:tc>
          <w:tcPr>
            <w:tcW w:w="3118" w:type="dxa"/>
            <w:tcBorders>
              <w:top w:val="single" w:sz="4" w:space="0" w:color="000000"/>
              <w:left w:val="single" w:sz="4" w:space="0" w:color="000000"/>
              <w:bottom w:val="single" w:sz="4" w:space="0" w:color="000000"/>
            </w:tcBorders>
            <w:shd w:val="clear" w:color="auto" w:fill="auto"/>
          </w:tcPr>
          <w:p w:rsidR="00BB0517" w:rsidRPr="00F94FB5" w:rsidRDefault="00BB0517">
            <w:pPr>
              <w:jc w:val="center"/>
              <w:rPr>
                <w:rFonts w:ascii="Arial" w:hAnsi="Arial" w:cs="Arial"/>
                <w:bCs/>
                <w:sz w:val="20"/>
                <w:szCs w:val="20"/>
              </w:rPr>
            </w:pPr>
            <w:r w:rsidRPr="00F94FB5">
              <w:rPr>
                <w:rFonts w:ascii="Arial" w:hAnsi="Arial" w:cs="Arial"/>
                <w:bCs/>
                <w:sz w:val="20"/>
                <w:szCs w:val="20"/>
              </w:rPr>
              <w:t>Процент допустимого отклонения количества демонтированных ТМЦ, переданных Подрядчиком Заказчику, от количества демонтируемых ТМЦ, указанных в Описях работ</w:t>
            </w:r>
          </w:p>
        </w:tc>
        <w:tc>
          <w:tcPr>
            <w:tcW w:w="2127" w:type="dxa"/>
            <w:tcBorders>
              <w:top w:val="single" w:sz="4" w:space="0" w:color="000000"/>
              <w:left w:val="single" w:sz="4" w:space="0" w:color="000000"/>
              <w:bottom w:val="single" w:sz="4" w:space="0" w:color="000000"/>
            </w:tcBorders>
            <w:shd w:val="clear" w:color="auto" w:fill="auto"/>
          </w:tcPr>
          <w:p w:rsidR="00BB0517" w:rsidRPr="00F94FB5" w:rsidRDefault="00BB0517">
            <w:pPr>
              <w:jc w:val="center"/>
              <w:rPr>
                <w:rFonts w:ascii="Arial" w:hAnsi="Arial" w:cs="Arial"/>
                <w:bCs/>
                <w:sz w:val="20"/>
                <w:szCs w:val="20"/>
              </w:rPr>
            </w:pPr>
            <w:r w:rsidRPr="00F94FB5">
              <w:rPr>
                <w:rFonts w:ascii="Arial" w:hAnsi="Arial" w:cs="Arial"/>
                <w:bCs/>
                <w:sz w:val="20"/>
                <w:szCs w:val="20"/>
              </w:rPr>
              <w:t>Единица    измерения демонтированных ТМЦ</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B0517" w:rsidRPr="005714DC" w:rsidRDefault="00BB0517" w:rsidP="00BB0517">
            <w:pPr>
              <w:jc w:val="center"/>
              <w:rPr>
                <w:rFonts w:ascii="Arial" w:hAnsi="Arial" w:cs="Arial"/>
                <w:sz w:val="20"/>
                <w:szCs w:val="20"/>
              </w:rPr>
            </w:pPr>
            <w:r w:rsidRPr="005714DC">
              <w:rPr>
                <w:rFonts w:ascii="Arial" w:hAnsi="Arial" w:cs="Arial"/>
                <w:bCs/>
                <w:sz w:val="20"/>
                <w:szCs w:val="20"/>
              </w:rPr>
              <w:t>Стоимость невозвращенных ТМЦ за ед. измерения, руб.</w:t>
            </w:r>
          </w:p>
        </w:tc>
      </w:tr>
      <w:tr w:rsidR="00BB0517" w:rsidRPr="00F94FB5">
        <w:trPr>
          <w:cantSplit/>
          <w:trHeight w:val="327"/>
        </w:trPr>
        <w:tc>
          <w:tcPr>
            <w:tcW w:w="568" w:type="dxa"/>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rPr>
            </w:pPr>
            <w:r w:rsidRPr="00F94FB5">
              <w:rPr>
                <w:rFonts w:ascii="Arial" w:hAnsi="Arial" w:cs="Arial"/>
                <w:bCs/>
              </w:rPr>
              <w:t>1</w:t>
            </w:r>
          </w:p>
        </w:tc>
        <w:tc>
          <w:tcPr>
            <w:tcW w:w="2126" w:type="dxa"/>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3118"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2127"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517" w:rsidRPr="00F94FB5" w:rsidRDefault="00BB0517">
            <w:pPr>
              <w:snapToGrid w:val="0"/>
              <w:ind w:firstLine="567"/>
              <w:rPr>
                <w:rFonts w:ascii="Arial" w:hAnsi="Arial" w:cs="Arial"/>
                <w:bCs/>
              </w:rPr>
            </w:pPr>
          </w:p>
        </w:tc>
      </w:tr>
      <w:tr w:rsidR="00BB0517" w:rsidRPr="00F94FB5">
        <w:trPr>
          <w:cantSplit/>
          <w:trHeight w:val="327"/>
        </w:trPr>
        <w:tc>
          <w:tcPr>
            <w:tcW w:w="568" w:type="dxa"/>
            <w:tcBorders>
              <w:top w:val="single" w:sz="4" w:space="0" w:color="000000"/>
              <w:left w:val="single" w:sz="4" w:space="0" w:color="000000"/>
              <w:bottom w:val="single" w:sz="4" w:space="0" w:color="000000"/>
            </w:tcBorders>
            <w:shd w:val="clear" w:color="auto" w:fill="auto"/>
          </w:tcPr>
          <w:p w:rsidR="00BB0517" w:rsidRPr="00F94FB5" w:rsidRDefault="00BB0517">
            <w:pPr>
              <w:ind w:firstLine="567"/>
              <w:rPr>
                <w:rFonts w:ascii="Arial" w:hAnsi="Arial" w:cs="Arial"/>
                <w:bCs/>
              </w:rPr>
            </w:pPr>
            <w:r w:rsidRPr="00F94FB5">
              <w:rPr>
                <w:rFonts w:ascii="Arial" w:hAnsi="Arial" w:cs="Arial"/>
                <w:bCs/>
              </w:rPr>
              <w:t>2</w:t>
            </w:r>
          </w:p>
        </w:tc>
        <w:tc>
          <w:tcPr>
            <w:tcW w:w="2126" w:type="dxa"/>
            <w:tcBorders>
              <w:top w:val="single" w:sz="4" w:space="0" w:color="000000"/>
              <w:left w:val="single" w:sz="4" w:space="0" w:color="000000"/>
              <w:bottom w:val="single" w:sz="4" w:space="0" w:color="000000"/>
            </w:tcBorders>
            <w:shd w:val="clear" w:color="auto" w:fill="auto"/>
          </w:tcPr>
          <w:p w:rsidR="00BB0517" w:rsidRPr="00F94FB5" w:rsidRDefault="00BB0517">
            <w:pPr>
              <w:snapToGrid w:val="0"/>
              <w:ind w:firstLine="567"/>
              <w:rPr>
                <w:rFonts w:ascii="Arial" w:hAnsi="Arial" w:cs="Arial"/>
                <w:bCs/>
              </w:rPr>
            </w:pPr>
          </w:p>
        </w:tc>
        <w:tc>
          <w:tcPr>
            <w:tcW w:w="3118"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2127" w:type="dxa"/>
            <w:tcBorders>
              <w:top w:val="single" w:sz="4" w:space="0" w:color="000000"/>
              <w:left w:val="single" w:sz="4" w:space="0" w:color="000000"/>
              <w:bottom w:val="single" w:sz="4" w:space="0" w:color="000000"/>
            </w:tcBorders>
            <w:shd w:val="clear" w:color="auto" w:fill="auto"/>
            <w:vAlign w:val="center"/>
          </w:tcPr>
          <w:p w:rsidR="00BB0517" w:rsidRPr="00F94FB5" w:rsidRDefault="00BB0517">
            <w:pPr>
              <w:snapToGrid w:val="0"/>
              <w:ind w:firstLine="567"/>
              <w:rPr>
                <w:rFonts w:ascii="Arial" w:hAnsi="Arial" w:cs="Arial"/>
                <w:bCs/>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517" w:rsidRPr="00F94FB5" w:rsidRDefault="00BB0517">
            <w:pPr>
              <w:snapToGrid w:val="0"/>
              <w:ind w:firstLine="567"/>
              <w:rPr>
                <w:rFonts w:ascii="Arial" w:hAnsi="Arial" w:cs="Arial"/>
                <w:bCs/>
              </w:rPr>
            </w:pPr>
          </w:p>
        </w:tc>
      </w:tr>
    </w:tbl>
    <w:p w:rsidR="00BB0517" w:rsidRPr="00F94FB5" w:rsidRDefault="00BB0517" w:rsidP="00BB0517">
      <w:pPr>
        <w:ind w:firstLine="567"/>
        <w:rPr>
          <w:rFonts w:ascii="Arial" w:hAnsi="Arial" w:cs="Arial"/>
          <w:bCs/>
        </w:rPr>
      </w:pPr>
      <w:r>
        <w:rPr>
          <w:rFonts w:ascii="Arial" w:hAnsi="Arial" w:cs="Arial"/>
          <w:bCs/>
        </w:rPr>
        <w:t>8.</w:t>
      </w:r>
      <w:r w:rsidRPr="00F94FB5">
        <w:rPr>
          <w:rFonts w:ascii="Arial" w:hAnsi="Arial" w:cs="Arial"/>
          <w:bCs/>
        </w:rPr>
        <w:t>Настоящая Спецификация является неотъемлемой частью Договора подряда  № _________ от ________________ .</w:t>
      </w:r>
    </w:p>
    <w:p w:rsidR="00BB0517" w:rsidRPr="00F94FB5" w:rsidRDefault="00BB0517" w:rsidP="00BB0517">
      <w:pPr>
        <w:ind w:firstLine="567"/>
        <w:jc w:val="both"/>
        <w:rPr>
          <w:rFonts w:ascii="Arial" w:hAnsi="Arial" w:cs="Arial"/>
          <w:bCs/>
        </w:rPr>
      </w:pPr>
      <w:r>
        <w:rPr>
          <w:rFonts w:ascii="Arial" w:hAnsi="Arial" w:cs="Arial"/>
          <w:bCs/>
        </w:rPr>
        <w:lastRenderedPageBreak/>
        <w:t>9.</w:t>
      </w:r>
      <w:r w:rsidRPr="00F94FB5">
        <w:rPr>
          <w:rFonts w:ascii="Arial" w:hAnsi="Arial" w:cs="Arial"/>
          <w:bCs/>
        </w:rPr>
        <w:t>Неотъемлемой частью настоящей Спецификации являются:</w:t>
      </w:r>
    </w:p>
    <w:p w:rsidR="00BB0517" w:rsidRPr="00F94FB5" w:rsidRDefault="00BB0517">
      <w:pPr>
        <w:pStyle w:val="af"/>
        <w:numPr>
          <w:ilvl w:val="0"/>
          <w:numId w:val="9"/>
        </w:numPr>
        <w:spacing w:after="0"/>
        <w:jc w:val="both"/>
        <w:rPr>
          <w:rFonts w:ascii="Arial" w:hAnsi="Arial" w:cs="Arial"/>
          <w:bCs/>
          <w:sz w:val="24"/>
          <w:szCs w:val="24"/>
        </w:rPr>
      </w:pPr>
      <w:r w:rsidRPr="00F94FB5">
        <w:rPr>
          <w:rFonts w:ascii="Arial" w:hAnsi="Arial" w:cs="Arial"/>
          <w:bCs/>
          <w:sz w:val="24"/>
          <w:szCs w:val="24"/>
        </w:rPr>
        <w:t>Технические задания</w:t>
      </w:r>
    </w:p>
    <w:p w:rsidR="00BB0517" w:rsidRPr="00F94FB5" w:rsidRDefault="00BB0517">
      <w:pPr>
        <w:pStyle w:val="af"/>
        <w:numPr>
          <w:ilvl w:val="0"/>
          <w:numId w:val="9"/>
        </w:numPr>
        <w:spacing w:after="0"/>
        <w:jc w:val="both"/>
        <w:rPr>
          <w:rFonts w:ascii="Arial" w:hAnsi="Arial" w:cs="Arial"/>
          <w:bCs/>
          <w:sz w:val="24"/>
          <w:szCs w:val="24"/>
        </w:rPr>
      </w:pPr>
      <w:r w:rsidRPr="00F94FB5">
        <w:rPr>
          <w:rFonts w:ascii="Arial" w:hAnsi="Arial" w:cs="Arial"/>
          <w:bCs/>
          <w:sz w:val="24"/>
          <w:szCs w:val="24"/>
        </w:rPr>
        <w:t>Опись работ;</w:t>
      </w:r>
    </w:p>
    <w:p w:rsidR="00BB0517" w:rsidRPr="00F94FB5" w:rsidRDefault="00BB0517">
      <w:pPr>
        <w:pStyle w:val="af"/>
        <w:numPr>
          <w:ilvl w:val="0"/>
          <w:numId w:val="9"/>
        </w:numPr>
        <w:spacing w:after="0"/>
        <w:jc w:val="both"/>
        <w:rPr>
          <w:rFonts w:ascii="Arial" w:hAnsi="Arial" w:cs="Arial"/>
          <w:bCs/>
          <w:sz w:val="24"/>
          <w:szCs w:val="24"/>
        </w:rPr>
      </w:pPr>
      <w:r w:rsidRPr="00F94FB5">
        <w:rPr>
          <w:rFonts w:ascii="Arial" w:hAnsi="Arial" w:cs="Arial"/>
          <w:bCs/>
          <w:sz w:val="24"/>
          <w:szCs w:val="24"/>
        </w:rPr>
        <w:t>Смета</w:t>
      </w:r>
    </w:p>
    <w:p w:rsidR="00BB0517" w:rsidRPr="00F94FB5" w:rsidRDefault="00BB0517">
      <w:pPr>
        <w:pStyle w:val="af"/>
        <w:spacing w:after="0"/>
        <w:ind w:left="0"/>
        <w:jc w:val="both"/>
        <w:rPr>
          <w:rFonts w:ascii="Arial" w:hAnsi="Arial" w:cs="Arial"/>
          <w:bCs/>
          <w:sz w:val="24"/>
          <w:szCs w:val="24"/>
        </w:rPr>
      </w:pPr>
    </w:p>
    <w:p w:rsidR="00BB0517" w:rsidRDefault="00BB0517" w:rsidP="00BB0517">
      <w:pPr>
        <w:ind w:firstLine="567"/>
        <w:rPr>
          <w:rFonts w:ascii="Arial" w:hAnsi="Arial" w:cs="Arial"/>
          <w:b/>
          <w:bCs/>
          <w:lang w:val="en-US"/>
        </w:rPr>
      </w:pPr>
      <w:r w:rsidRPr="00F94FB5">
        <w:rPr>
          <w:rFonts w:ascii="Arial" w:hAnsi="Arial" w:cs="Arial"/>
        </w:rPr>
        <w:t xml:space="preserve">              </w:t>
      </w:r>
      <w:r w:rsidRPr="00F94FB5">
        <w:rPr>
          <w:rFonts w:ascii="Arial" w:hAnsi="Arial" w:cs="Arial"/>
          <w:b/>
          <w:bCs/>
        </w:rPr>
        <w:t>ЗАКАЗЧИК:                                                          ПОДРЯДЧИК:</w:t>
      </w:r>
    </w:p>
    <w:p w:rsidR="00BB0517" w:rsidRDefault="00BB0517" w:rsidP="00BB0517">
      <w:pPr>
        <w:ind w:firstLine="567"/>
        <w:rPr>
          <w:rFonts w:ascii="Arial" w:hAnsi="Arial" w:cs="Arial"/>
          <w:b/>
          <w:bCs/>
          <w:lang w:val="en-US"/>
        </w:rPr>
      </w:pPr>
    </w:p>
    <w:p w:rsidR="00BB0517" w:rsidRDefault="00BB0517" w:rsidP="00BB0517">
      <w:pPr>
        <w:ind w:firstLine="567"/>
        <w:rPr>
          <w:rFonts w:ascii="Arial" w:hAnsi="Arial" w:cs="Arial"/>
          <w:b/>
          <w:bCs/>
          <w:lang w:val="en-US"/>
        </w:rPr>
      </w:pPr>
    </w:p>
    <w:p w:rsidR="00BB0517" w:rsidRDefault="00BB0517" w:rsidP="00BB0517">
      <w:pPr>
        <w:ind w:firstLine="567"/>
        <w:rPr>
          <w:rFonts w:ascii="Arial" w:hAnsi="Arial" w:cs="Arial"/>
          <w:b/>
          <w:bCs/>
          <w:lang w:val="en-US"/>
        </w:rPr>
      </w:pPr>
    </w:p>
    <w:p w:rsidR="00BB0517" w:rsidRPr="00D65E9F" w:rsidRDefault="00BB0517" w:rsidP="00BB0517">
      <w:pPr>
        <w:ind w:firstLine="567"/>
        <w:rPr>
          <w:rFonts w:ascii="Arial" w:hAnsi="Arial" w:cs="Arial"/>
          <w:bCs/>
          <w:lang w:val="en-US"/>
        </w:rPr>
        <w:sectPr w:rsidR="00BB0517" w:rsidRPr="00D65E9F" w:rsidSect="00BB0517">
          <w:headerReference w:type="default" r:id="rId11"/>
          <w:footerReference w:type="default" r:id="rId12"/>
          <w:headerReference w:type="first" r:id="rId13"/>
          <w:footerReference w:type="first" r:id="rId14"/>
          <w:pgSz w:w="11906" w:h="16838"/>
          <w:pgMar w:top="1308" w:right="850" w:bottom="764" w:left="1260" w:header="170" w:footer="680" w:gutter="0"/>
          <w:cols w:space="720"/>
          <w:titlePg/>
          <w:docGrid w:linePitch="600" w:charSpace="32768"/>
        </w:sectPr>
      </w:pPr>
      <w:r w:rsidRPr="00D65E9F">
        <w:rPr>
          <w:rFonts w:ascii="Arial" w:hAnsi="Arial" w:cs="Arial"/>
          <w:bCs/>
          <w:lang w:val="en-US"/>
        </w:rPr>
        <w:t>______________________                                   ______________________</w:t>
      </w:r>
    </w:p>
    <w:p w:rsidR="00BB0517" w:rsidRPr="00721F65" w:rsidRDefault="00BB0517" w:rsidP="00BB0517">
      <w:pPr>
        <w:ind w:right="-365"/>
        <w:jc w:val="center"/>
        <w:rPr>
          <w:rFonts w:ascii="Arial" w:hAnsi="Arial" w:cs="Arial"/>
        </w:rPr>
      </w:pPr>
      <w:r>
        <w:rPr>
          <w:rFonts w:ascii="Arial" w:hAnsi="Arial" w:cs="Arial"/>
          <w:b/>
        </w:rPr>
        <w:lastRenderedPageBreak/>
        <w:t xml:space="preserve">                                                                                                                                                                              </w:t>
      </w:r>
      <w:r w:rsidRPr="00721F65">
        <w:rPr>
          <w:rFonts w:ascii="Arial" w:hAnsi="Arial" w:cs="Arial"/>
        </w:rPr>
        <w:t xml:space="preserve">Приложение №3 </w:t>
      </w:r>
    </w:p>
    <w:p w:rsidR="00BB0517" w:rsidRPr="00721F65" w:rsidRDefault="00BB0517" w:rsidP="00BB0517">
      <w:pPr>
        <w:ind w:right="-365"/>
        <w:jc w:val="center"/>
        <w:rPr>
          <w:rFonts w:ascii="Arial" w:hAnsi="Arial" w:cs="Arial"/>
          <w:lang w:val="en-US"/>
        </w:rPr>
      </w:pPr>
      <w:r w:rsidRPr="00721F65">
        <w:rPr>
          <w:rFonts w:ascii="Arial" w:hAnsi="Arial" w:cs="Arial"/>
        </w:rPr>
        <w:t xml:space="preserve">                                                                                                                                               к договору №______ от__________</w:t>
      </w:r>
    </w:p>
    <w:p w:rsidR="00BB0517" w:rsidRPr="00721F65" w:rsidRDefault="00BB0517" w:rsidP="00BB0517">
      <w:pPr>
        <w:jc w:val="center"/>
        <w:rPr>
          <w:rFonts w:ascii="Arial" w:hAnsi="Arial" w:cs="Arial"/>
        </w:rPr>
      </w:pPr>
      <w:r w:rsidRPr="00721F65">
        <w:rPr>
          <w:rFonts w:ascii="Arial" w:hAnsi="Arial" w:cs="Arial"/>
        </w:rPr>
        <w:t xml:space="preserve">      </w:t>
      </w:r>
    </w:p>
    <w:p w:rsidR="00BB0517" w:rsidRPr="00C126C5" w:rsidRDefault="00BB0517" w:rsidP="00BB0517">
      <w:pPr>
        <w:jc w:val="center"/>
        <w:rPr>
          <w:rFonts w:eastAsia="Calibri"/>
          <w:sz w:val="28"/>
          <w:szCs w:val="28"/>
          <w:lang w:eastAsia="en-US"/>
        </w:rPr>
      </w:pPr>
      <w:r w:rsidRPr="00C126C5">
        <w:rPr>
          <w:sz w:val="28"/>
          <w:szCs w:val="28"/>
        </w:rPr>
        <w:t>Отчет о расходе давальческих материалов</w:t>
      </w:r>
    </w:p>
    <w:p w:rsidR="00BB0517" w:rsidRPr="00C126C5" w:rsidRDefault="00BB0517" w:rsidP="00BB0517">
      <w:pPr>
        <w:jc w:val="center"/>
        <w:rPr>
          <w:sz w:val="28"/>
          <w:szCs w:val="28"/>
        </w:rPr>
      </w:pPr>
    </w:p>
    <w:tbl>
      <w:tblPr>
        <w:tblW w:w="10051" w:type="pct"/>
        <w:tblInd w:w="-411" w:type="dxa"/>
        <w:tblLayout w:type="fixed"/>
        <w:tblLook w:val="04A0" w:firstRow="1" w:lastRow="0" w:firstColumn="1" w:lastColumn="0" w:noHBand="0" w:noVBand="1"/>
      </w:tblPr>
      <w:tblGrid>
        <w:gridCol w:w="869"/>
        <w:gridCol w:w="339"/>
        <w:gridCol w:w="3120"/>
        <w:gridCol w:w="2294"/>
        <w:gridCol w:w="937"/>
        <w:gridCol w:w="1474"/>
        <w:gridCol w:w="1357"/>
        <w:gridCol w:w="1172"/>
        <w:gridCol w:w="1239"/>
        <w:gridCol w:w="339"/>
        <w:gridCol w:w="1696"/>
        <w:gridCol w:w="1474"/>
        <w:gridCol w:w="339"/>
        <w:gridCol w:w="14183"/>
      </w:tblGrid>
      <w:tr w:rsidR="00BB0517" w:rsidRPr="00C126C5" w:rsidTr="00BF68EE">
        <w:trPr>
          <w:trHeight w:val="404"/>
        </w:trPr>
        <w:tc>
          <w:tcPr>
            <w:tcW w:w="2700" w:type="pct"/>
            <w:gridSpan w:val="13"/>
            <w:tcMar>
              <w:top w:w="15" w:type="dxa"/>
              <w:left w:w="15" w:type="dxa"/>
              <w:bottom w:w="15" w:type="dxa"/>
              <w:right w:w="15" w:type="dxa"/>
            </w:tcMar>
          </w:tcPr>
          <w:p w:rsidR="00BB0517" w:rsidRPr="00C126C5" w:rsidRDefault="00BB0517" w:rsidP="00BB0517">
            <w:pPr>
              <w:rPr>
                <w:rFonts w:ascii="Arial" w:hAnsi="Arial" w:cs="Arial"/>
                <w:sz w:val="22"/>
                <w:szCs w:val="22"/>
                <w:u w:val="single"/>
              </w:rPr>
            </w:pPr>
            <w:r w:rsidRPr="00C126C5">
              <w:rPr>
                <w:rFonts w:ascii="Arial" w:hAnsi="Arial" w:cs="Arial"/>
                <w:sz w:val="22"/>
                <w:szCs w:val="22"/>
              </w:rPr>
              <w:t xml:space="preserve">      Заказчик  </w:t>
            </w:r>
            <w:r>
              <w:rPr>
                <w:rFonts w:ascii="Arial" w:hAnsi="Arial" w:cs="Arial"/>
                <w:sz w:val="22"/>
                <w:szCs w:val="22"/>
              </w:rPr>
              <w:t>_______________________________________________________________________________________________</w:t>
            </w:r>
          </w:p>
          <w:p w:rsidR="00BB0517" w:rsidRPr="00C126C5" w:rsidRDefault="00BB0517" w:rsidP="00BB0517">
            <w:pPr>
              <w:rPr>
                <w:rFonts w:ascii="Arial" w:hAnsi="Arial" w:cs="Arial"/>
                <w:sz w:val="22"/>
                <w:szCs w:val="22"/>
              </w:rPr>
            </w:pPr>
            <w:r w:rsidRPr="00C126C5">
              <w:rPr>
                <w:rFonts w:ascii="Arial" w:hAnsi="Arial" w:cs="Arial"/>
                <w:sz w:val="22"/>
                <w:szCs w:val="22"/>
              </w:rPr>
              <w:t xml:space="preserve">      </w:t>
            </w:r>
          </w:p>
          <w:p w:rsidR="00BB0517" w:rsidRPr="00C126C5" w:rsidRDefault="00BB0517" w:rsidP="00BB0517">
            <w:pPr>
              <w:rPr>
                <w:rFonts w:ascii="Arial" w:hAnsi="Arial" w:cs="Arial"/>
                <w:sz w:val="22"/>
                <w:szCs w:val="22"/>
              </w:rPr>
            </w:pPr>
            <w:r w:rsidRPr="00C126C5">
              <w:rPr>
                <w:rFonts w:ascii="Arial" w:hAnsi="Arial" w:cs="Arial"/>
                <w:sz w:val="22"/>
                <w:szCs w:val="22"/>
              </w:rPr>
              <w:t xml:space="preserve">      Подрядчик ________________________________________________________________________________________________</w:t>
            </w:r>
          </w:p>
          <w:p w:rsidR="00BB0517" w:rsidRPr="00C126C5" w:rsidRDefault="00BB0517" w:rsidP="00BB0517">
            <w:pPr>
              <w:rPr>
                <w:rFonts w:ascii="Arial" w:hAnsi="Arial" w:cs="Arial"/>
                <w:sz w:val="22"/>
                <w:szCs w:val="22"/>
              </w:rPr>
            </w:pPr>
          </w:p>
          <w:p w:rsidR="00BB0517" w:rsidRPr="00C126C5" w:rsidRDefault="00BB0517" w:rsidP="00BB0517">
            <w:pPr>
              <w:rPr>
                <w:rFonts w:ascii="Arial" w:hAnsi="Arial" w:cs="Arial"/>
                <w:sz w:val="22"/>
                <w:szCs w:val="22"/>
              </w:rPr>
            </w:pPr>
            <w:r w:rsidRPr="00C126C5">
              <w:rPr>
                <w:rFonts w:ascii="Arial" w:hAnsi="Arial" w:cs="Arial"/>
                <w:sz w:val="22"/>
                <w:szCs w:val="22"/>
              </w:rPr>
              <w:t xml:space="preserve">      Наименование и номер </w:t>
            </w:r>
            <w:r>
              <w:rPr>
                <w:rFonts w:ascii="Arial" w:hAnsi="Arial" w:cs="Arial"/>
                <w:sz w:val="22"/>
                <w:szCs w:val="22"/>
              </w:rPr>
              <w:t>О</w:t>
            </w:r>
            <w:r w:rsidRPr="00C126C5">
              <w:rPr>
                <w:rFonts w:ascii="Arial" w:hAnsi="Arial" w:cs="Arial"/>
                <w:sz w:val="22"/>
                <w:szCs w:val="22"/>
              </w:rPr>
              <w:t>бъекта _______________________________________________________________________________</w:t>
            </w:r>
          </w:p>
          <w:p w:rsidR="00BB0517" w:rsidRPr="00C126C5" w:rsidRDefault="00BB0517" w:rsidP="00BB0517">
            <w:pPr>
              <w:rPr>
                <w:rFonts w:ascii="Arial" w:hAnsi="Arial" w:cs="Arial"/>
                <w:sz w:val="22"/>
                <w:szCs w:val="22"/>
              </w:rPr>
            </w:pPr>
          </w:p>
          <w:p w:rsidR="00BB0517" w:rsidRPr="00C126C5" w:rsidRDefault="00BB0517" w:rsidP="00BB0517">
            <w:pPr>
              <w:rPr>
                <w:rFonts w:ascii="Arial" w:hAnsi="Arial" w:cs="Arial"/>
                <w:sz w:val="22"/>
                <w:szCs w:val="22"/>
              </w:rPr>
            </w:pPr>
            <w:r w:rsidRPr="00C126C5">
              <w:rPr>
                <w:rFonts w:ascii="Arial" w:hAnsi="Arial" w:cs="Arial"/>
                <w:sz w:val="22"/>
                <w:szCs w:val="22"/>
              </w:rPr>
              <w:t xml:space="preserve">      Номер договора ____________________________________________________________________________________________</w:t>
            </w:r>
          </w:p>
          <w:p w:rsidR="00BB0517" w:rsidRPr="00C126C5" w:rsidRDefault="00BB0517" w:rsidP="00BB0517">
            <w:pPr>
              <w:rPr>
                <w:rFonts w:ascii="Arial" w:hAnsi="Arial" w:cs="Arial"/>
                <w:sz w:val="22"/>
                <w:szCs w:val="22"/>
              </w:rPr>
            </w:pPr>
          </w:p>
          <w:p w:rsidR="00BB0517" w:rsidRPr="00C126C5" w:rsidRDefault="00BB0517" w:rsidP="00BB0517">
            <w:pPr>
              <w:rPr>
                <w:rFonts w:ascii="Arial" w:hAnsi="Arial" w:cs="Arial"/>
                <w:sz w:val="22"/>
                <w:szCs w:val="22"/>
              </w:rPr>
            </w:pPr>
            <w:r w:rsidRPr="00C126C5">
              <w:rPr>
                <w:rFonts w:ascii="Arial" w:hAnsi="Arial" w:cs="Arial"/>
                <w:sz w:val="22"/>
                <w:szCs w:val="22"/>
              </w:rPr>
              <w:t xml:space="preserve">      Номер спецификации ________________________________________________________________________________________</w:t>
            </w:r>
          </w:p>
        </w:tc>
        <w:tc>
          <w:tcPr>
            <w:tcW w:w="2300" w:type="pct"/>
            <w:tcMar>
              <w:top w:w="15" w:type="dxa"/>
              <w:left w:w="15" w:type="dxa"/>
              <w:bottom w:w="15" w:type="dxa"/>
              <w:right w:w="15" w:type="dxa"/>
            </w:tcMar>
          </w:tcPr>
          <w:p w:rsidR="00BB0517" w:rsidRPr="00C126C5" w:rsidRDefault="00BB0517" w:rsidP="00BB0517">
            <w:pPr>
              <w:rPr>
                <w:rFonts w:ascii="Arial" w:hAnsi="Arial" w:cs="Arial"/>
                <w:sz w:val="22"/>
                <w:szCs w:val="22"/>
              </w:rPr>
            </w:pPr>
          </w:p>
        </w:tc>
      </w:tr>
      <w:tr w:rsidR="00BB0517" w:rsidRPr="00C126C5" w:rsidTr="00BF68EE">
        <w:trPr>
          <w:trHeight w:val="86"/>
        </w:trPr>
        <w:tc>
          <w:tcPr>
            <w:tcW w:w="196" w:type="pct"/>
            <w:gridSpan w:val="2"/>
            <w:tcMar>
              <w:top w:w="15" w:type="dxa"/>
              <w:left w:w="15" w:type="dxa"/>
              <w:bottom w:w="15" w:type="dxa"/>
              <w:right w:w="15" w:type="dxa"/>
            </w:tcMar>
          </w:tcPr>
          <w:p w:rsidR="00BB0517" w:rsidRDefault="00BB0517" w:rsidP="00BB0517">
            <w:pPr>
              <w:jc w:val="right"/>
              <w:rPr>
                <w:sz w:val="18"/>
                <w:szCs w:val="18"/>
              </w:rPr>
            </w:pPr>
          </w:p>
        </w:tc>
        <w:tc>
          <w:tcPr>
            <w:tcW w:w="2504" w:type="pct"/>
            <w:gridSpan w:val="11"/>
            <w:tcMar>
              <w:top w:w="15" w:type="dxa"/>
              <w:left w:w="15" w:type="dxa"/>
              <w:bottom w:w="15" w:type="dxa"/>
              <w:right w:w="15" w:type="dxa"/>
            </w:tcMar>
          </w:tcPr>
          <w:p w:rsidR="00BB0517" w:rsidRPr="00C126C5" w:rsidRDefault="00BB0517" w:rsidP="00BB0517">
            <w:pPr>
              <w:rPr>
                <w:rFonts w:ascii="Arial" w:hAnsi="Arial" w:cs="Arial"/>
                <w:sz w:val="22"/>
                <w:szCs w:val="22"/>
              </w:rPr>
            </w:pPr>
          </w:p>
        </w:tc>
        <w:tc>
          <w:tcPr>
            <w:tcW w:w="2300" w:type="pct"/>
            <w:vAlign w:val="center"/>
            <w:hideMark/>
          </w:tcPr>
          <w:p w:rsidR="00BB0517" w:rsidRPr="00C126C5" w:rsidRDefault="00BB0517" w:rsidP="00BB0517">
            <w:pPr>
              <w:rPr>
                <w:rFonts w:ascii="Arial" w:hAnsi="Arial" w:cs="Arial"/>
                <w:sz w:val="22"/>
                <w:szCs w:val="22"/>
              </w:rPr>
            </w:pPr>
          </w:p>
        </w:tc>
      </w:tr>
      <w:tr w:rsidR="00BB0517" w:rsidRPr="00C126C5" w:rsidTr="00BF68EE">
        <w:trPr>
          <w:trHeight w:val="86"/>
        </w:trPr>
        <w:tc>
          <w:tcPr>
            <w:tcW w:w="2131" w:type="pct"/>
            <w:gridSpan w:val="10"/>
            <w:tcMar>
              <w:top w:w="15" w:type="dxa"/>
              <w:left w:w="15" w:type="dxa"/>
              <w:bottom w:w="15" w:type="dxa"/>
              <w:right w:w="15" w:type="dxa"/>
            </w:tcMar>
          </w:tcPr>
          <w:p w:rsidR="00BB0517" w:rsidRPr="00C126C5" w:rsidRDefault="00BB0517" w:rsidP="00BB0517">
            <w:pPr>
              <w:jc w:val="center"/>
              <w:rPr>
                <w:rFonts w:ascii="Arial" w:hAnsi="Arial" w:cs="Arial"/>
                <w:sz w:val="22"/>
                <w:szCs w:val="22"/>
              </w:rPr>
            </w:pPr>
            <w:r>
              <w:rPr>
                <w:rFonts w:ascii="Arial" w:hAnsi="Arial" w:cs="Arial"/>
                <w:sz w:val="22"/>
                <w:szCs w:val="22"/>
              </w:rPr>
              <w:t xml:space="preserve">    </w:t>
            </w:r>
            <w:r w:rsidRPr="00C126C5">
              <w:rPr>
                <w:rFonts w:ascii="Arial" w:hAnsi="Arial" w:cs="Arial"/>
                <w:sz w:val="22"/>
                <w:szCs w:val="22"/>
              </w:rPr>
              <w:t>Наименование работ, №  сметы</w:t>
            </w:r>
            <w:r>
              <w:rPr>
                <w:rFonts w:ascii="Arial" w:hAnsi="Arial" w:cs="Arial"/>
                <w:sz w:val="22"/>
                <w:szCs w:val="22"/>
              </w:rPr>
              <w:t>______________________________________________________________________________</w:t>
            </w:r>
          </w:p>
        </w:tc>
        <w:tc>
          <w:tcPr>
            <w:tcW w:w="2869" w:type="pct"/>
            <w:gridSpan w:val="4"/>
            <w:tcMar>
              <w:top w:w="15" w:type="dxa"/>
              <w:left w:w="15" w:type="dxa"/>
              <w:bottom w:w="15" w:type="dxa"/>
              <w:right w:w="15" w:type="dxa"/>
            </w:tcMar>
          </w:tcPr>
          <w:p w:rsidR="00BB0517" w:rsidRPr="00C126C5" w:rsidRDefault="00BB0517" w:rsidP="00BB0517">
            <w:pPr>
              <w:rPr>
                <w:rFonts w:ascii="Arial" w:hAnsi="Arial" w:cs="Arial"/>
                <w:sz w:val="22"/>
                <w:szCs w:val="22"/>
              </w:rPr>
            </w:pPr>
          </w:p>
        </w:tc>
      </w:tr>
      <w:tr w:rsidR="00BB0517" w:rsidTr="00BF68EE">
        <w:trPr>
          <w:trHeight w:val="86"/>
        </w:trPr>
        <w:tc>
          <w:tcPr>
            <w:tcW w:w="196" w:type="pct"/>
            <w:gridSpan w:val="2"/>
            <w:tcMar>
              <w:top w:w="15" w:type="dxa"/>
              <w:left w:w="15" w:type="dxa"/>
              <w:bottom w:w="15" w:type="dxa"/>
              <w:right w:w="15" w:type="dxa"/>
            </w:tcMar>
          </w:tcPr>
          <w:p w:rsidR="00BB0517" w:rsidRDefault="00BB0517" w:rsidP="00BB0517">
            <w:pPr>
              <w:jc w:val="right"/>
              <w:rPr>
                <w:sz w:val="18"/>
                <w:szCs w:val="18"/>
              </w:rPr>
            </w:pPr>
          </w:p>
        </w:tc>
        <w:tc>
          <w:tcPr>
            <w:tcW w:w="2504" w:type="pct"/>
            <w:gridSpan w:val="11"/>
            <w:tcMar>
              <w:top w:w="15" w:type="dxa"/>
              <w:left w:w="15" w:type="dxa"/>
              <w:bottom w:w="15" w:type="dxa"/>
              <w:right w:w="15" w:type="dxa"/>
            </w:tcMar>
          </w:tcPr>
          <w:p w:rsidR="00BB0517" w:rsidRDefault="00BB0517" w:rsidP="00BB0517">
            <w:pPr>
              <w:rPr>
                <w:sz w:val="18"/>
                <w:szCs w:val="18"/>
              </w:rPr>
            </w:pPr>
          </w:p>
        </w:tc>
        <w:tc>
          <w:tcPr>
            <w:tcW w:w="2300" w:type="pct"/>
            <w:vAlign w:val="center"/>
            <w:hideMark/>
          </w:tcPr>
          <w:p w:rsidR="00BB0517" w:rsidRDefault="00BB0517" w:rsidP="00BB0517">
            <w:pPr>
              <w:rPr>
                <w:sz w:val="20"/>
                <w:szCs w:val="20"/>
              </w:rPr>
            </w:pPr>
          </w:p>
        </w:tc>
      </w:tr>
      <w:tr w:rsidR="00BB0517" w:rsidTr="00BF68EE">
        <w:trPr>
          <w:trHeight w:val="86"/>
        </w:trPr>
        <w:tc>
          <w:tcPr>
            <w:tcW w:w="196" w:type="pct"/>
            <w:gridSpan w:val="2"/>
            <w:tcMar>
              <w:top w:w="15" w:type="dxa"/>
              <w:left w:w="15" w:type="dxa"/>
              <w:bottom w:w="15" w:type="dxa"/>
              <w:right w:w="15" w:type="dxa"/>
            </w:tcMar>
          </w:tcPr>
          <w:p w:rsidR="00BB0517" w:rsidRDefault="00BB0517" w:rsidP="00BB0517">
            <w:pPr>
              <w:jc w:val="right"/>
              <w:rPr>
                <w:sz w:val="18"/>
                <w:szCs w:val="18"/>
              </w:rPr>
            </w:pPr>
          </w:p>
        </w:tc>
        <w:tc>
          <w:tcPr>
            <w:tcW w:w="2504" w:type="pct"/>
            <w:gridSpan w:val="11"/>
            <w:tcMar>
              <w:top w:w="15" w:type="dxa"/>
              <w:left w:w="15" w:type="dxa"/>
              <w:bottom w:w="15" w:type="dxa"/>
              <w:right w:w="15" w:type="dxa"/>
            </w:tcMar>
          </w:tcPr>
          <w:p w:rsidR="00BB0517" w:rsidRDefault="00BB0517" w:rsidP="00BB0517">
            <w:pPr>
              <w:rPr>
                <w:sz w:val="18"/>
                <w:szCs w:val="18"/>
              </w:rPr>
            </w:pPr>
          </w:p>
        </w:tc>
        <w:tc>
          <w:tcPr>
            <w:tcW w:w="2300" w:type="pct"/>
            <w:vAlign w:val="center"/>
            <w:hideMark/>
          </w:tcPr>
          <w:p w:rsidR="00BB0517" w:rsidRDefault="00BB0517" w:rsidP="00BB0517">
            <w:pPr>
              <w:rPr>
                <w:sz w:val="20"/>
                <w:szCs w:val="20"/>
              </w:rPr>
            </w:pPr>
          </w:p>
        </w:tc>
      </w:tr>
      <w:tr w:rsidR="00BB0517" w:rsidTr="00BF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56" w:type="pct"/>
          <w:trHeight w:val="623"/>
        </w:trPr>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№п/п</w:t>
            </w:r>
          </w:p>
        </w:tc>
        <w:tc>
          <w:tcPr>
            <w:tcW w:w="56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Наименование материалов</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 xml:space="preserve">Номенклатурный номер </w:t>
            </w:r>
            <w:r>
              <w:rPr>
                <w:b/>
                <w:lang w:val="en-US"/>
              </w:rPr>
              <w:t>SAP</w:t>
            </w:r>
          </w:p>
        </w:tc>
        <w:tc>
          <w:tcPr>
            <w:tcW w:w="152" w:type="pct"/>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Ед. изм.</w:t>
            </w:r>
          </w:p>
        </w:tc>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 накладной</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Общее кол-во по смете</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Кол-во освоено и подтверждено актами</w:t>
            </w:r>
          </w:p>
        </w:tc>
        <w:tc>
          <w:tcPr>
            <w:tcW w:w="3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Возвращено подрядчиком на склад заказчика</w:t>
            </w:r>
          </w:p>
        </w:tc>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Остаток к освоению эконом (+) перерасход (-)</w:t>
            </w:r>
          </w:p>
        </w:tc>
      </w:tr>
      <w:tr w:rsidR="00BB0517" w:rsidTr="00BF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56" w:type="pct"/>
          <w:trHeight w:val="622"/>
        </w:trPr>
        <w:tc>
          <w:tcPr>
            <w:tcW w:w="141" w:type="pct"/>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561" w:type="pct"/>
            <w:gridSpan w:val="2"/>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всего</w:t>
            </w:r>
          </w:p>
        </w:tc>
        <w:tc>
          <w:tcPr>
            <w:tcW w:w="200"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b/>
                <w:sz w:val="22"/>
                <w:szCs w:val="22"/>
                <w:lang w:eastAsia="en-US"/>
              </w:rPr>
            </w:pPr>
            <w:r>
              <w:rPr>
                <w:b/>
              </w:rPr>
              <w:t>№ акта</w:t>
            </w:r>
          </w:p>
        </w:tc>
        <w:tc>
          <w:tcPr>
            <w:tcW w:w="330" w:type="pct"/>
            <w:gridSpan w:val="2"/>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b/>
                <w:sz w:val="22"/>
                <w:szCs w:val="22"/>
                <w:lang w:eastAsia="en-US"/>
              </w:rPr>
            </w:pPr>
          </w:p>
        </w:tc>
      </w:tr>
      <w:tr w:rsidR="00BB0517" w:rsidTr="00BF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56" w:type="pct"/>
        </w:trPr>
        <w:tc>
          <w:tcPr>
            <w:tcW w:w="141"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1</w:t>
            </w:r>
          </w:p>
        </w:tc>
        <w:tc>
          <w:tcPr>
            <w:tcW w:w="561" w:type="pct"/>
            <w:gridSpan w:val="2"/>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2</w:t>
            </w:r>
          </w:p>
        </w:tc>
        <w:tc>
          <w:tcPr>
            <w:tcW w:w="372"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3</w:t>
            </w:r>
          </w:p>
        </w:tc>
        <w:tc>
          <w:tcPr>
            <w:tcW w:w="152"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4</w:t>
            </w:r>
          </w:p>
        </w:tc>
        <w:tc>
          <w:tcPr>
            <w:tcW w:w="239"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5</w:t>
            </w:r>
          </w:p>
        </w:tc>
        <w:tc>
          <w:tcPr>
            <w:tcW w:w="220"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6</w:t>
            </w:r>
          </w:p>
        </w:tc>
        <w:tc>
          <w:tcPr>
            <w:tcW w:w="190"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7</w:t>
            </w:r>
          </w:p>
        </w:tc>
        <w:tc>
          <w:tcPr>
            <w:tcW w:w="200"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8</w:t>
            </w:r>
          </w:p>
        </w:tc>
        <w:tc>
          <w:tcPr>
            <w:tcW w:w="330" w:type="pct"/>
            <w:gridSpan w:val="2"/>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9</w:t>
            </w:r>
          </w:p>
        </w:tc>
        <w:tc>
          <w:tcPr>
            <w:tcW w:w="239" w:type="pct"/>
            <w:tcBorders>
              <w:top w:val="single" w:sz="4" w:space="0" w:color="auto"/>
              <w:left w:val="single" w:sz="4" w:space="0" w:color="auto"/>
              <w:bottom w:val="single" w:sz="4" w:space="0" w:color="auto"/>
              <w:right w:val="single" w:sz="4" w:space="0" w:color="auto"/>
            </w:tcBorders>
            <w:hideMark/>
          </w:tcPr>
          <w:p w:rsidR="00BB0517" w:rsidRDefault="00BB0517" w:rsidP="00BB0517">
            <w:pPr>
              <w:jc w:val="center"/>
              <w:rPr>
                <w:b/>
                <w:sz w:val="18"/>
                <w:szCs w:val="18"/>
                <w:lang w:eastAsia="en-US"/>
              </w:rPr>
            </w:pPr>
            <w:r>
              <w:rPr>
                <w:b/>
                <w:sz w:val="18"/>
                <w:szCs w:val="18"/>
              </w:rPr>
              <w:t>10</w:t>
            </w:r>
          </w:p>
        </w:tc>
      </w:tr>
      <w:tr w:rsidR="00BB0517" w:rsidTr="00BF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56" w:type="pct"/>
          <w:trHeight w:val="340"/>
        </w:trPr>
        <w:tc>
          <w:tcPr>
            <w:tcW w:w="141"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lang w:eastAsia="en-US"/>
              </w:rPr>
            </w:pPr>
            <w:r>
              <w:t>1</w:t>
            </w:r>
          </w:p>
        </w:tc>
        <w:tc>
          <w:tcPr>
            <w:tcW w:w="561" w:type="pct"/>
            <w:gridSpan w:val="2"/>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152"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20"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sz w:val="20"/>
                <w:szCs w:val="20"/>
              </w:rPr>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r>
      <w:tr w:rsidR="00BB0517" w:rsidTr="00BF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56" w:type="pct"/>
          <w:trHeight w:val="340"/>
        </w:trPr>
        <w:tc>
          <w:tcPr>
            <w:tcW w:w="141"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lang w:eastAsia="en-US"/>
              </w:rPr>
            </w:pPr>
            <w:r>
              <w:t>2</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BB0517" w:rsidRDefault="00BB0517" w:rsidP="00BB0517">
            <w:pPr>
              <w:rPr>
                <w:lang w:eastAsia="en-US"/>
              </w:rPr>
            </w:pPr>
          </w:p>
        </w:tc>
        <w:tc>
          <w:tcPr>
            <w:tcW w:w="372"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152"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20"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sz w:val="20"/>
                <w:szCs w:val="20"/>
              </w:rPr>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r>
      <w:tr w:rsidR="00BB0517" w:rsidTr="00BF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56" w:type="pct"/>
          <w:trHeight w:val="340"/>
        </w:trPr>
        <w:tc>
          <w:tcPr>
            <w:tcW w:w="141"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jc w:val="center"/>
              <w:rPr>
                <w:lang w:eastAsia="en-US"/>
              </w:rPr>
            </w:pPr>
            <w:r>
              <w:t>3</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BB0517" w:rsidRDefault="00BB0517" w:rsidP="00BB0517">
            <w:pPr>
              <w:rPr>
                <w:lang w:eastAsia="en-US"/>
              </w:rPr>
            </w:pPr>
          </w:p>
        </w:tc>
        <w:tc>
          <w:tcPr>
            <w:tcW w:w="372"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152"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20"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BB0517" w:rsidRDefault="00BB0517" w:rsidP="00BB0517">
            <w:pPr>
              <w:rPr>
                <w:sz w:val="20"/>
                <w:szCs w:val="20"/>
              </w:rPr>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BB0517" w:rsidRDefault="00BB0517" w:rsidP="00BB0517">
            <w:pPr>
              <w:jc w:val="center"/>
              <w:rPr>
                <w:lang w:eastAsia="en-US"/>
              </w:rPr>
            </w:pPr>
          </w:p>
        </w:tc>
      </w:tr>
    </w:tbl>
    <w:p w:rsidR="00BB0517" w:rsidRDefault="00BB0517" w:rsidP="00BB0517">
      <w:pPr>
        <w:jc w:val="center"/>
        <w:rPr>
          <w:rFonts w:ascii="Arial" w:hAnsi="Arial" w:cs="Arial"/>
          <w:sz w:val="16"/>
          <w:szCs w:val="16"/>
        </w:rPr>
      </w:pPr>
    </w:p>
    <w:p w:rsidR="00BB0517" w:rsidRDefault="00BB0517" w:rsidP="00BB0517">
      <w:pPr>
        <w:rPr>
          <w:rFonts w:ascii="Arial" w:eastAsia="Calibri" w:hAnsi="Arial" w:cs="Arial"/>
          <w:sz w:val="20"/>
          <w:szCs w:val="20"/>
          <w:u w:val="single"/>
          <w:lang w:eastAsia="en-US"/>
        </w:rPr>
      </w:pPr>
      <w:r>
        <w:rPr>
          <w:b/>
          <w:sz w:val="28"/>
          <w:szCs w:val="28"/>
        </w:rPr>
        <w:t xml:space="preserve">Составил подрядчик:   </w:t>
      </w:r>
      <w:r>
        <w:rPr>
          <w:rFonts w:ascii="Arial" w:hAnsi="Arial" w:cs="Arial"/>
          <w:sz w:val="20"/>
          <w:szCs w:val="20"/>
          <w:u w:val="single"/>
        </w:rPr>
        <w:t>должность</w:t>
      </w:r>
      <w:r>
        <w:rPr>
          <w:rFonts w:ascii="Arial" w:hAnsi="Arial" w:cs="Arial"/>
          <w:sz w:val="20"/>
          <w:szCs w:val="20"/>
        </w:rPr>
        <w:t xml:space="preserve">      </w:t>
      </w:r>
      <w:r>
        <w:rPr>
          <w:rFonts w:ascii="Arial" w:hAnsi="Arial" w:cs="Arial"/>
          <w:sz w:val="20"/>
          <w:szCs w:val="20"/>
          <w:u w:val="single"/>
        </w:rPr>
        <w:t>подпись</w:t>
      </w:r>
      <w:r>
        <w:rPr>
          <w:rFonts w:ascii="Arial" w:hAnsi="Arial" w:cs="Arial"/>
          <w:sz w:val="20"/>
          <w:szCs w:val="20"/>
        </w:rPr>
        <w:t xml:space="preserve">     </w:t>
      </w:r>
      <w:r>
        <w:rPr>
          <w:rFonts w:ascii="Arial" w:hAnsi="Arial" w:cs="Arial"/>
          <w:sz w:val="20"/>
          <w:szCs w:val="20"/>
          <w:u w:val="single"/>
        </w:rPr>
        <w:t xml:space="preserve">    расшифровка  подписи</w:t>
      </w:r>
    </w:p>
    <w:p w:rsidR="00BB0517" w:rsidRDefault="00BB0517" w:rsidP="00BB0517">
      <w:pPr>
        <w:rPr>
          <w:rFonts w:ascii="Arial" w:hAnsi="Arial" w:cs="Arial"/>
          <w:sz w:val="20"/>
          <w:szCs w:val="20"/>
          <w:u w:val="single"/>
        </w:rPr>
      </w:pPr>
      <w:r>
        <w:rPr>
          <w:b/>
          <w:sz w:val="28"/>
          <w:szCs w:val="28"/>
        </w:rPr>
        <w:t xml:space="preserve">Проверил заказчик:     </w:t>
      </w:r>
      <w:r>
        <w:rPr>
          <w:rFonts w:ascii="Arial" w:hAnsi="Arial" w:cs="Arial"/>
          <w:sz w:val="20"/>
          <w:szCs w:val="20"/>
          <w:u w:val="single"/>
        </w:rPr>
        <w:t>должность</w:t>
      </w:r>
      <w:r>
        <w:rPr>
          <w:rFonts w:ascii="Arial" w:hAnsi="Arial" w:cs="Arial"/>
          <w:sz w:val="20"/>
          <w:szCs w:val="20"/>
        </w:rPr>
        <w:t xml:space="preserve">      </w:t>
      </w:r>
      <w:r>
        <w:rPr>
          <w:rFonts w:ascii="Arial" w:hAnsi="Arial" w:cs="Arial"/>
          <w:sz w:val="20"/>
          <w:szCs w:val="20"/>
          <w:u w:val="single"/>
        </w:rPr>
        <w:t>подпись</w:t>
      </w:r>
      <w:r>
        <w:rPr>
          <w:rFonts w:ascii="Arial" w:hAnsi="Arial" w:cs="Arial"/>
          <w:sz w:val="20"/>
          <w:szCs w:val="20"/>
        </w:rPr>
        <w:t xml:space="preserve">     </w:t>
      </w:r>
      <w:r>
        <w:rPr>
          <w:rFonts w:ascii="Arial" w:hAnsi="Arial" w:cs="Arial"/>
          <w:sz w:val="20"/>
          <w:szCs w:val="20"/>
          <w:u w:val="single"/>
        </w:rPr>
        <w:t xml:space="preserve">    расшифровка  подписи</w:t>
      </w:r>
    </w:p>
    <w:p w:rsidR="00BB0517" w:rsidRDefault="00BB0517" w:rsidP="00BB0517">
      <w:pPr>
        <w:rPr>
          <w:rFonts w:ascii="Arial" w:hAnsi="Arial" w:cs="Arial"/>
          <w:sz w:val="20"/>
          <w:szCs w:val="20"/>
          <w:u w:val="single"/>
        </w:rPr>
      </w:pPr>
    </w:p>
    <w:p w:rsidR="00BB0517" w:rsidRPr="00340B29" w:rsidRDefault="00BB0517" w:rsidP="00BB0517">
      <w:pPr>
        <w:ind w:firstLine="708"/>
        <w:rPr>
          <w:rFonts w:ascii="Arial" w:hAnsi="Arial" w:cs="Arial"/>
          <w:sz w:val="20"/>
          <w:szCs w:val="20"/>
        </w:rPr>
      </w:pPr>
      <w:r w:rsidRPr="00340B29">
        <w:rPr>
          <w:rFonts w:ascii="Arial" w:hAnsi="Arial" w:cs="Arial"/>
          <w:sz w:val="20"/>
          <w:szCs w:val="20"/>
        </w:rPr>
        <w:t>ЗАКАЗЧИК:</w:t>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t>ПОДРЯДЧИК:</w:t>
      </w:r>
    </w:p>
    <w:p w:rsidR="00BB0517" w:rsidRPr="0000366A" w:rsidRDefault="00BB0517" w:rsidP="00BB0517">
      <w:pPr>
        <w:ind w:firstLine="708"/>
        <w:rPr>
          <w:rFonts w:ascii="Arial" w:hAnsi="Arial" w:cs="Arial"/>
          <w:sz w:val="16"/>
          <w:szCs w:val="16"/>
        </w:rPr>
      </w:pPr>
      <w:r w:rsidRPr="00340B29">
        <w:rPr>
          <w:rFonts w:ascii="Arial" w:hAnsi="Arial" w:cs="Arial"/>
          <w:sz w:val="20"/>
          <w:szCs w:val="20"/>
        </w:rPr>
        <w:t>__________________</w:t>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r>
      <w:r w:rsidRPr="00340B29">
        <w:rPr>
          <w:rFonts w:ascii="Arial" w:hAnsi="Arial" w:cs="Arial"/>
          <w:sz w:val="20"/>
          <w:szCs w:val="20"/>
        </w:rPr>
        <w:tab/>
        <w:t>__________________________</w:t>
      </w:r>
      <w:r w:rsidRPr="00340B29">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r w:rsidRPr="0000366A">
        <w:rPr>
          <w:rFonts w:ascii="Arial" w:hAnsi="Arial" w:cs="Arial"/>
          <w:sz w:val="20"/>
          <w:szCs w:val="20"/>
        </w:rPr>
        <w:tab/>
      </w:r>
    </w:p>
    <w:p w:rsidR="00BB0517" w:rsidRDefault="00BB0517" w:rsidP="00BB0517">
      <w:pPr>
        <w:rPr>
          <w:rFonts w:ascii="Arial" w:hAnsi="Arial" w:cs="Arial"/>
          <w:sz w:val="16"/>
          <w:szCs w:val="16"/>
        </w:rPr>
      </w:pPr>
      <w:r>
        <w:rPr>
          <w:b/>
          <w:sz w:val="28"/>
          <w:szCs w:val="28"/>
        </w:rPr>
        <w:t xml:space="preserve"> </w:t>
      </w:r>
    </w:p>
    <w:p w:rsidR="00BB0517" w:rsidRDefault="00BB0517" w:rsidP="00BB0517"/>
    <w:p w:rsidR="00BB0517" w:rsidRPr="00093C96" w:rsidRDefault="00BB0517" w:rsidP="00BB0517">
      <w:pPr>
        <w:ind w:firstLine="567"/>
        <w:rPr>
          <w:rFonts w:ascii="Arial" w:hAnsi="Arial" w:cs="Arial"/>
        </w:rPr>
      </w:pPr>
    </w:p>
    <w:sectPr w:rsidR="00BB0517" w:rsidRPr="00093C96" w:rsidSect="00BB0517">
      <w:pgSz w:w="16838" w:h="11906" w:orient="landscape"/>
      <w:pgMar w:top="568" w:right="765" w:bottom="851" w:left="765"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84" w:rsidRDefault="00544C84">
      <w:r>
        <w:separator/>
      </w:r>
    </w:p>
  </w:endnote>
  <w:endnote w:type="continuationSeparator" w:id="0">
    <w:p w:rsidR="00544C84" w:rsidRDefault="005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7" w:rsidRPr="009A1FCE" w:rsidRDefault="00BB0517" w:rsidP="00BB0517">
    <w:pPr>
      <w:pStyle w:val="ad"/>
      <w:rPr>
        <w:rFonts w:ascii="Arial" w:hAnsi="Arial" w:cs="Arial"/>
        <w:sz w:val="20"/>
        <w:lang w:val="en-US"/>
      </w:rPr>
    </w:pPr>
    <w:r w:rsidRPr="0076688B">
      <w:rPr>
        <w:rFonts w:ascii="Arial" w:hAnsi="Arial" w:cs="Arial"/>
        <w:sz w:val="20"/>
      </w:rPr>
      <w:t>П.18-40.1. Ф.4, ред.</w:t>
    </w:r>
    <w:r>
      <w:rPr>
        <w:rFonts w:ascii="Arial" w:hAnsi="Arial" w:cs="Arial"/>
        <w:sz w:val="20"/>
        <w:lang w:val="en-US"/>
      </w:rPr>
      <w:t>1</w:t>
    </w:r>
  </w:p>
  <w:p w:rsidR="00BB0517" w:rsidRDefault="00BB0517">
    <w:pPr>
      <w:pStyle w:val="ad"/>
      <w:jc w:val="center"/>
      <w:rPr>
        <w:rFonts w:ascii="Arial" w:hAnsi="Arial" w:cs="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7" w:rsidRDefault="00BB0517" w:rsidP="00BB0517">
    <w:pPr>
      <w:pStyle w:val="ad"/>
    </w:pPr>
    <w:r>
      <w:t>* Указывается наименование  общества группы ОМК</w:t>
    </w:r>
  </w:p>
  <w:p w:rsidR="00BB0517" w:rsidRPr="009A1FCE" w:rsidRDefault="00BB0517" w:rsidP="00BB0517">
    <w:pPr>
      <w:pStyle w:val="ad"/>
      <w:rPr>
        <w:lang w:val="en-US"/>
      </w:rPr>
    </w:pPr>
    <w:r>
      <w:t>П.18-40.1. Ф.4, ред.</w:t>
    </w:r>
    <w:r>
      <w:rPr>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84" w:rsidRDefault="00544C84">
      <w:r>
        <w:separator/>
      </w:r>
    </w:p>
  </w:footnote>
  <w:footnote w:type="continuationSeparator" w:id="0">
    <w:p w:rsidR="00544C84" w:rsidRDefault="00544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7" w:rsidRDefault="00BB0517">
    <w:pPr>
      <w:pStyle w:val="ab"/>
    </w:pPr>
    <w:r>
      <w:t>Договор  подряда на выполнение работ по ремонту зданий и сооружений № ______ от «____»_______________г.</w:t>
    </w:r>
  </w:p>
  <w:p w:rsidR="00BB0517" w:rsidRDefault="00BB0517">
    <w:pPr>
      <w:pStyle w:val="ab"/>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7" w:rsidRDefault="00BB0517" w:rsidP="00BB0517">
    <w:pPr>
      <w:pStyle w:val="ab"/>
      <w:ind w:right="15"/>
    </w:pPr>
    <w:r>
      <w:t xml:space="preserve">                                                                                                                                    </w:t>
    </w:r>
  </w:p>
  <w:p w:rsidR="00BB0517" w:rsidRDefault="00BB0517">
    <w:pPr>
      <w:pStyle w:val="ab"/>
    </w:pPr>
    <w:r>
      <w:t xml:space="preserve">                                            </w:t>
    </w:r>
  </w:p>
  <w:p w:rsidR="00BB0517" w:rsidRDefault="00BB0517" w:rsidP="00BB0517">
    <w:pPr>
      <w:pStyle w:val="ab"/>
      <w:rPr>
        <w:rFonts w:ascii="Arial" w:hAnsi="Arial" w:cs="Arial"/>
      </w:rPr>
    </w:pPr>
    <w:r>
      <w:t xml:space="preserve">                                                                              </w:t>
    </w:r>
    <w:r w:rsidR="007A63EF">
      <w:rPr>
        <w:rFonts w:ascii="Arial" w:hAnsi="Arial" w:cs="Arial"/>
      </w:rPr>
      <w:t>Приложение 1 к</w:t>
    </w:r>
    <w:r>
      <w:rPr>
        <w:rFonts w:ascii="Arial" w:hAnsi="Arial" w:cs="Arial"/>
      </w:rPr>
      <w:t xml:space="preserve"> приказ</w:t>
    </w:r>
    <w:r w:rsidR="007A63EF">
      <w:rPr>
        <w:rFonts w:ascii="Arial" w:hAnsi="Arial" w:cs="Arial"/>
      </w:rPr>
      <w:t>у</w:t>
    </w:r>
    <w:r>
      <w:rPr>
        <w:rFonts w:ascii="Arial" w:hAnsi="Arial" w:cs="Arial"/>
      </w:rPr>
      <w:t xml:space="preserve"> АО «ОМК</w:t>
    </w:r>
    <w:r w:rsidRPr="00C22512">
      <w:rPr>
        <w:rFonts w:ascii="Arial" w:hAnsi="Arial" w:cs="Arial"/>
      </w:rPr>
      <w:t>»</w:t>
    </w:r>
  </w:p>
  <w:p w:rsidR="00BB0517" w:rsidRPr="00C22512" w:rsidRDefault="00BB0517" w:rsidP="00BB0517">
    <w:pPr>
      <w:pStyle w:val="ab"/>
      <w:rPr>
        <w:rFonts w:ascii="Arial" w:hAnsi="Arial" w:cs="Arial"/>
      </w:rPr>
    </w:pPr>
  </w:p>
  <w:p w:rsidR="00BB0517" w:rsidRPr="00C22512" w:rsidRDefault="00BB0517" w:rsidP="00BB0517">
    <w:pPr>
      <w:pStyle w:val="ab"/>
      <w:rPr>
        <w:rFonts w:ascii="Arial" w:hAnsi="Arial" w:cs="Arial"/>
      </w:rPr>
    </w:pPr>
    <w:r w:rsidRPr="00C22512">
      <w:rPr>
        <w:rFonts w:ascii="Arial" w:hAnsi="Arial" w:cs="Arial"/>
      </w:rPr>
      <w:t xml:space="preserve">                                              </w:t>
    </w:r>
    <w:r>
      <w:rPr>
        <w:rFonts w:ascii="Arial" w:hAnsi="Arial" w:cs="Arial"/>
      </w:rPr>
      <w:t xml:space="preserve">                         </w:t>
    </w:r>
    <w:r w:rsidRPr="00C22512">
      <w:rPr>
        <w:rFonts w:ascii="Arial" w:hAnsi="Arial" w:cs="Arial"/>
      </w:rPr>
      <w:t xml:space="preserve">от ____________ №____________________ </w:t>
    </w:r>
  </w:p>
  <w:p w:rsidR="00BB0517" w:rsidRDefault="00BB0517" w:rsidP="00BB0517">
    <w:pPr>
      <w:pStyle w:val="ab"/>
    </w:pPr>
  </w:p>
  <w:p w:rsidR="00BB0517" w:rsidRDefault="00BB0517" w:rsidP="00BB0517">
    <w:pPr>
      <w:pStyle w:val="ab"/>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b/>
        <w:i w:val="0"/>
        <w:sz w:val="24"/>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927" w:hanging="360"/>
      </w:pPr>
      <w:rPr>
        <w:rFonts w:hint="default"/>
      </w:rPr>
    </w:lvl>
  </w:abstractNum>
  <w:abstractNum w:abstractNumId="3" w15:restartNumberingAfterBreak="0">
    <w:nsid w:val="00000004"/>
    <w:multiLevelType w:val="singleLevel"/>
    <w:tmpl w:val="00000004"/>
    <w:name w:val="WW8Num4"/>
    <w:lvl w:ilvl="0">
      <w:start w:val="5"/>
      <w:numFmt w:val="decimal"/>
      <w:lvlText w:val="%1."/>
      <w:lvlJc w:val="left"/>
      <w:pPr>
        <w:tabs>
          <w:tab w:val="num" w:pos="0"/>
        </w:tabs>
        <w:ind w:left="540" w:hanging="360"/>
      </w:pPr>
      <w:rPr>
        <w:rFonts w:ascii="Times New Roman" w:hAnsi="Times New Roman" w:cs="Times New Roman" w:hint="default"/>
        <w:b w:val="0"/>
        <w:i w:val="0"/>
        <w:sz w:val="24"/>
        <w:u w:val="no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540" w:hanging="360"/>
      </w:pPr>
      <w:rPr>
        <w:rFonts w:hint="default"/>
      </w:rPr>
    </w:lvl>
    <w:lvl w:ilvl="1">
      <w:start w:val="3"/>
      <w:numFmt w:val="decimal"/>
      <w:lvlText w:val="%1.%2."/>
      <w:lvlJc w:val="left"/>
      <w:pPr>
        <w:tabs>
          <w:tab w:val="num" w:pos="0"/>
        </w:tabs>
        <w:ind w:left="705" w:hanging="525"/>
      </w:pPr>
      <w:rPr>
        <w:rFonts w:hint="default"/>
      </w:rPr>
    </w:lvl>
    <w:lvl w:ilvl="2">
      <w:start w:val="1"/>
      <w:numFmt w:val="decimal"/>
      <w:lvlText w:val="%1.%2.%3."/>
      <w:lvlJc w:val="left"/>
      <w:pPr>
        <w:tabs>
          <w:tab w:val="num" w:pos="0"/>
        </w:tabs>
        <w:ind w:left="900" w:hanging="720"/>
      </w:pPr>
      <w:rPr>
        <w:rFonts w:hint="default"/>
      </w:rPr>
    </w:lvl>
    <w:lvl w:ilvl="3">
      <w:start w:val="1"/>
      <w:numFmt w:val="decimal"/>
      <w:lvlText w:val="%1.%2.%3.%4."/>
      <w:lvlJc w:val="left"/>
      <w:pPr>
        <w:tabs>
          <w:tab w:val="num" w:pos="0"/>
        </w:tabs>
        <w:ind w:left="900" w:hanging="720"/>
      </w:pPr>
      <w:rPr>
        <w:rFonts w:hint="default"/>
      </w:rPr>
    </w:lvl>
    <w:lvl w:ilvl="4">
      <w:start w:val="1"/>
      <w:numFmt w:val="decimal"/>
      <w:lvlText w:val="%1.%2.%3.%4.%5."/>
      <w:lvlJc w:val="left"/>
      <w:pPr>
        <w:tabs>
          <w:tab w:val="num" w:pos="0"/>
        </w:tabs>
        <w:ind w:left="1260" w:hanging="1080"/>
      </w:pPr>
      <w:rPr>
        <w:rFonts w:hint="default"/>
      </w:rPr>
    </w:lvl>
    <w:lvl w:ilvl="5">
      <w:start w:val="1"/>
      <w:numFmt w:val="decimal"/>
      <w:lvlText w:val="%1.%2.%3.%4.%5.%6."/>
      <w:lvlJc w:val="left"/>
      <w:pPr>
        <w:tabs>
          <w:tab w:val="num" w:pos="0"/>
        </w:tabs>
        <w:ind w:left="1260" w:hanging="1080"/>
      </w:pPr>
      <w:rPr>
        <w:rFonts w:hint="default"/>
      </w:rPr>
    </w:lvl>
    <w:lvl w:ilvl="6">
      <w:start w:val="1"/>
      <w:numFmt w:val="decimal"/>
      <w:lvlText w:val="%1.%2.%3.%4.%5.%6.%7."/>
      <w:lvlJc w:val="left"/>
      <w:pPr>
        <w:tabs>
          <w:tab w:val="num" w:pos="0"/>
        </w:tabs>
        <w:ind w:left="1620" w:hanging="1440"/>
      </w:pPr>
      <w:rPr>
        <w:rFonts w:hint="default"/>
      </w:rPr>
    </w:lvl>
    <w:lvl w:ilvl="7">
      <w:start w:val="1"/>
      <w:numFmt w:val="decimal"/>
      <w:lvlText w:val="%1.%2.%3.%4.%5.%6.%7.%8."/>
      <w:lvlJc w:val="left"/>
      <w:pPr>
        <w:tabs>
          <w:tab w:val="num" w:pos="0"/>
        </w:tabs>
        <w:ind w:left="1620" w:hanging="1440"/>
      </w:pPr>
      <w:rPr>
        <w:rFonts w:hint="default"/>
      </w:rPr>
    </w:lvl>
    <w:lvl w:ilvl="8">
      <w:start w:val="1"/>
      <w:numFmt w:val="decimal"/>
      <w:lvlText w:val="%1.%2.%3.%4.%5.%6.%7.%8.%9."/>
      <w:lvlJc w:val="left"/>
      <w:pPr>
        <w:tabs>
          <w:tab w:val="num" w:pos="0"/>
        </w:tabs>
        <w:ind w:left="1980" w:hanging="1800"/>
      </w:pPr>
      <w:rPr>
        <w:rFonts w:hint="default"/>
      </w:rPr>
    </w:lvl>
  </w:abstractNum>
  <w:abstractNum w:abstractNumId="5" w15:restartNumberingAfterBreak="0">
    <w:nsid w:val="00000006"/>
    <w:multiLevelType w:val="singleLevel"/>
    <w:tmpl w:val="00000006"/>
    <w:name w:val="WW8Num6"/>
    <w:lvl w:ilvl="0">
      <w:start w:val="1"/>
      <w:numFmt w:val="decimal"/>
      <w:lvlText w:val="3.%1."/>
      <w:lvlJc w:val="left"/>
      <w:pPr>
        <w:tabs>
          <w:tab w:val="num" w:pos="708"/>
        </w:tabs>
        <w:ind w:left="0" w:firstLine="0"/>
      </w:pPr>
      <w:rPr>
        <w:rFonts w:ascii="Arial" w:hAnsi="Arial" w:cs="Arial" w:hint="default"/>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Aria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hint="default"/>
        <w:b/>
        <w:i w:val="0"/>
        <w:sz w:val="24"/>
        <w:u w:val="none"/>
      </w:r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9" w15:restartNumberingAfterBreak="0">
    <w:nsid w:val="0DA406ED"/>
    <w:multiLevelType w:val="hybridMultilevel"/>
    <w:tmpl w:val="085624C4"/>
    <w:lvl w:ilv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6CDA2BAC"/>
    <w:multiLevelType w:val="multilevel"/>
    <w:tmpl w:val="620E16E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8B"/>
    <w:rsid w:val="00106D54"/>
    <w:rsid w:val="00544C84"/>
    <w:rsid w:val="00716B94"/>
    <w:rsid w:val="007A63EF"/>
    <w:rsid w:val="00857947"/>
    <w:rsid w:val="00A05FCA"/>
    <w:rsid w:val="00B71DEC"/>
    <w:rsid w:val="00BB0517"/>
    <w:rsid w:val="00BF68EE"/>
    <w:rsid w:val="00F9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24C93BCD-B4F0-49D9-ACC6-9E428833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rFonts w:ascii="Arial" w:hAnsi="Arial" w:cs="Arial"/>
      <w:b/>
      <w:bCs/>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
    <w:next w:val="a"/>
    <w:qFormat/>
    <w:pPr>
      <w:numPr>
        <w:ilvl w:val="5"/>
        <w:numId w:val="1"/>
      </w:numPr>
      <w:spacing w:before="240" w:after="60"/>
      <w:outlineLvl w:val="5"/>
    </w:pPr>
    <w:rPr>
      <w:rFonts w:ascii="Calibri" w:hAnsi="Calibri" w:cs="Calibri"/>
      <w:b/>
      <w:bCs/>
      <w:sz w:val="22"/>
      <w:szCs w:val="22"/>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hint="default"/>
      <w:b/>
      <w:i w:val="0"/>
      <w:sz w:val="24"/>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4z0">
    <w:name w:val="WW8Num4z0"/>
    <w:rPr>
      <w:rFonts w:ascii="Times New Roman" w:hAnsi="Times New Roman" w:cs="Times New Roman" w:hint="default"/>
      <w:b w:val="0"/>
      <w:i w:val="0"/>
      <w:sz w:val="24"/>
      <w:u w:val="none"/>
    </w:rPr>
  </w:style>
  <w:style w:type="character" w:customStyle="1" w:styleId="WW8Num5z0">
    <w:name w:val="WW8Num5z0"/>
    <w:rPr>
      <w:rFonts w:hint="default"/>
    </w:rPr>
  </w:style>
  <w:style w:type="character" w:customStyle="1" w:styleId="WW8Num6z0">
    <w:name w:val="WW8Num6z0"/>
    <w:rPr>
      <w:rFonts w:ascii="Arial" w:hAnsi="Arial" w:cs="Arial" w:hint="default"/>
      <w:sz w:val="24"/>
      <w:szCs w:val="24"/>
    </w:rPr>
  </w:style>
  <w:style w:type="character" w:customStyle="1" w:styleId="WW8Num7z0">
    <w:name w:val="WW8Num7z0"/>
    <w:rPr>
      <w:rFonts w:cs="Arial" w:hint="default"/>
    </w:rPr>
  </w:style>
  <w:style w:type="character" w:customStyle="1" w:styleId="WW8Num8z0">
    <w:name w:val="WW8Num8z0"/>
    <w:rPr>
      <w:rFonts w:ascii="Times New Roman" w:hAnsi="Times New Roman" w:cs="Times New Roman" w:hint="default"/>
      <w:b/>
      <w:i w:val="0"/>
      <w:sz w:val="24"/>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hint="default"/>
    </w:rPr>
  </w:style>
  <w:style w:type="character" w:customStyle="1" w:styleId="WW8Num18z0">
    <w:name w:val="WW8Num18z0"/>
    <w:rPr>
      <w:rFonts w:ascii="Symbol" w:hAnsi="Symbol" w:cs="Symbol" w:hint="default"/>
      <w:sz w:val="24"/>
      <w:szCs w:val="24"/>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0">
    <w:name w:val="Основной шрифт абзаца1"/>
  </w:style>
  <w:style w:type="character" w:customStyle="1" w:styleId="50">
    <w:name w:val=" Знак Знак5"/>
    <w:rPr>
      <w:rFonts w:ascii="Cambria" w:eastAsia="Times New Roman" w:hAnsi="Cambria" w:cs="Times New Roman"/>
      <w:b/>
      <w:bCs/>
      <w:i/>
      <w:iCs/>
      <w:sz w:val="28"/>
      <w:szCs w:val="28"/>
    </w:rPr>
  </w:style>
  <w:style w:type="character" w:customStyle="1" w:styleId="4">
    <w:name w:val=" Знак Знак4"/>
    <w:rPr>
      <w:rFonts w:ascii="Calibri" w:eastAsia="Times New Roman" w:hAnsi="Calibri" w:cs="Times New Roman"/>
      <w:b/>
      <w:bCs/>
      <w:i/>
      <w:iCs/>
      <w:sz w:val="26"/>
      <w:szCs w:val="26"/>
    </w:rPr>
  </w:style>
  <w:style w:type="character" w:customStyle="1" w:styleId="3">
    <w:name w:val=" Знак Знак3"/>
    <w:rPr>
      <w:rFonts w:ascii="Calibri" w:eastAsia="Times New Roman" w:hAnsi="Calibri" w:cs="Times New Roman"/>
      <w:b/>
      <w:bCs/>
      <w:sz w:val="22"/>
      <w:szCs w:val="22"/>
    </w:rPr>
  </w:style>
  <w:style w:type="character" w:customStyle="1" w:styleId="20">
    <w:name w:val=" Знак Знак2"/>
    <w:rPr>
      <w:sz w:val="24"/>
      <w:szCs w:val="24"/>
    </w:rPr>
  </w:style>
  <w:style w:type="character" w:customStyle="1" w:styleId="11">
    <w:name w:val="Знак примечания1"/>
    <w:rPr>
      <w:sz w:val="16"/>
      <w:szCs w:val="16"/>
    </w:rPr>
  </w:style>
  <w:style w:type="character" w:customStyle="1" w:styleId="12">
    <w:name w:val=" Знак Знак1"/>
    <w:basedOn w:val="10"/>
  </w:style>
  <w:style w:type="character" w:customStyle="1" w:styleId="a3">
    <w:name w:val=" Знак Знак"/>
    <w:rPr>
      <w:b/>
      <w:bCs/>
    </w:rPr>
  </w:style>
  <w:style w:type="character" w:styleId="a4">
    <w:name w:val="Hyperlink"/>
    <w:rPr>
      <w:color w:val="0000FF"/>
      <w:u w:val="single"/>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styleId="a7">
    <w:name w:val="Title"/>
    <w:basedOn w:val="a"/>
    <w:next w:val="a8"/>
    <w:pPr>
      <w:keepNext/>
      <w:spacing w:before="240" w:after="120"/>
    </w:pPr>
    <w:rPr>
      <w:rFonts w:ascii="Arial" w:eastAsia="Microsoft YaHei" w:hAnsi="Arial" w:cs="Mangal"/>
      <w:sz w:val="28"/>
      <w:szCs w:val="28"/>
    </w:rPr>
  </w:style>
  <w:style w:type="paragraph" w:styleId="a8">
    <w:name w:val="Body Text"/>
    <w:basedOn w:val="a"/>
    <w:pPr>
      <w:tabs>
        <w:tab w:val="left" w:pos="0"/>
      </w:tabs>
      <w:jc w:val="both"/>
    </w:pPr>
    <w:rPr>
      <w:rFonts w:ascii="Arial" w:hAnsi="Arial" w:cs="Arial"/>
      <w:b/>
      <w:iCs/>
    </w:rPr>
  </w:style>
  <w:style w:type="paragraph" w:styleId="a9">
    <w:name w:val="List"/>
    <w:basedOn w:val="a8"/>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a">
    <w:name w:val="Body Text Indent"/>
    <w:basedOn w:val="a"/>
    <w:pPr>
      <w:ind w:firstLine="709"/>
      <w:jc w:val="both"/>
    </w:pPr>
    <w:rPr>
      <w:color w:val="000000"/>
      <w:szCs w:val="20"/>
    </w:rPr>
  </w:style>
  <w:style w:type="paragraph" w:styleId="ab">
    <w:name w:val="header"/>
    <w:basedOn w:val="a"/>
    <w:link w:val="ac"/>
    <w:uiPriority w:val="99"/>
    <w:pPr>
      <w:tabs>
        <w:tab w:val="center" w:pos="4677"/>
        <w:tab w:val="right" w:pos="9355"/>
      </w:tabs>
    </w:pPr>
  </w:style>
  <w:style w:type="paragraph" w:styleId="ad">
    <w:name w:val="footer"/>
    <w:basedOn w:val="a"/>
    <w:pPr>
      <w:tabs>
        <w:tab w:val="center" w:pos="4677"/>
        <w:tab w:val="right" w:pos="9355"/>
      </w:tabs>
    </w:pPr>
  </w:style>
  <w:style w:type="paragraph" w:customStyle="1" w:styleId="21">
    <w:name w:val="Основной текст с отступом 21"/>
    <w:basedOn w:val="a"/>
    <w:pPr>
      <w:ind w:left="709"/>
    </w:pPr>
    <w:rPr>
      <w:szCs w:val="20"/>
    </w:rPr>
  </w:style>
  <w:style w:type="paragraph" w:customStyle="1" w:styleId="31">
    <w:name w:val="Основной текст с отступом 31"/>
    <w:basedOn w:val="a"/>
    <w:pPr>
      <w:ind w:left="567"/>
      <w:jc w:val="both"/>
    </w:pPr>
    <w:rPr>
      <w:szCs w:val="20"/>
    </w:rPr>
  </w:style>
  <w:style w:type="paragraph" w:customStyle="1" w:styleId="210">
    <w:name w:val="Основной текст 21"/>
    <w:basedOn w:val="a"/>
    <w:pPr>
      <w:jc w:val="both"/>
    </w:pPr>
    <w:rPr>
      <w:rFonts w:ascii="Arial" w:hAnsi="Arial" w:cs="Arial"/>
      <w:iCs/>
    </w:rPr>
  </w:style>
  <w:style w:type="paragraph" w:customStyle="1" w:styleId="310">
    <w:name w:val="Основной текст 31"/>
    <w:basedOn w:val="a"/>
    <w:pPr>
      <w:shd w:val="clear" w:color="auto" w:fill="FFFFFF"/>
      <w:spacing w:before="120" w:after="120"/>
      <w:jc w:val="both"/>
    </w:pPr>
    <w:rPr>
      <w:rFonts w:ascii="Arial" w:hAnsi="Arial" w:cs="Arial"/>
      <w:iCs/>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Balloon Text"/>
    <w:basedOn w:val="a"/>
    <w:rPr>
      <w:rFonts w:ascii="Tahoma" w:hAnsi="Tahoma" w:cs="Tahoma"/>
      <w:sz w:val="16"/>
      <w:szCs w:val="16"/>
    </w:rPr>
  </w:style>
  <w:style w:type="paragraph" w:styleId="af">
    <w:name w:val="List Paragraph"/>
    <w:basedOn w:val="a"/>
    <w:qFormat/>
    <w:pPr>
      <w:spacing w:after="200"/>
      <w:ind w:left="720"/>
      <w:jc w:val="center"/>
    </w:pPr>
    <w:rPr>
      <w:rFonts w:ascii="Calibri" w:eastAsia="Calibri" w:hAnsi="Calibri" w:cs="Calibri"/>
      <w:sz w:val="22"/>
      <w:szCs w:val="22"/>
    </w:rPr>
  </w:style>
  <w:style w:type="paragraph" w:customStyle="1" w:styleId="15">
    <w:name w:val="Текст примечания1"/>
    <w:basedOn w:val="a"/>
    <w:rPr>
      <w:sz w:val="20"/>
      <w:szCs w:val="20"/>
    </w:rPr>
  </w:style>
  <w:style w:type="paragraph" w:styleId="af0">
    <w:name w:val="annotation subject"/>
    <w:basedOn w:val="15"/>
    <w:next w:val="15"/>
    <w:rPr>
      <w:b/>
      <w:bCs/>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Normal (Web)"/>
    <w:basedOn w:val="a"/>
    <w:uiPriority w:val="99"/>
    <w:unhideWhenUsed/>
    <w:rsid w:val="00DC6E2E"/>
    <w:pPr>
      <w:suppressAutoHyphens w:val="0"/>
      <w:spacing w:before="100" w:beforeAutospacing="1" w:after="100" w:afterAutospacing="1"/>
    </w:pPr>
    <w:rPr>
      <w:lang w:eastAsia="ru-RU"/>
    </w:rPr>
  </w:style>
  <w:style w:type="character" w:styleId="af4">
    <w:name w:val="annotation reference"/>
    <w:rsid w:val="00F82821"/>
    <w:rPr>
      <w:sz w:val="16"/>
      <w:szCs w:val="16"/>
    </w:rPr>
  </w:style>
  <w:style w:type="paragraph" w:styleId="af5">
    <w:name w:val="annotation text"/>
    <w:basedOn w:val="a"/>
    <w:link w:val="af6"/>
    <w:rsid w:val="00F82821"/>
    <w:rPr>
      <w:sz w:val="20"/>
      <w:szCs w:val="20"/>
      <w:lang w:val="x-none"/>
    </w:rPr>
  </w:style>
  <w:style w:type="character" w:customStyle="1" w:styleId="af6">
    <w:name w:val="Текст примечания Знак"/>
    <w:link w:val="af5"/>
    <w:rsid w:val="00F82821"/>
    <w:rPr>
      <w:lang w:eastAsia="ar-SA"/>
    </w:rPr>
  </w:style>
  <w:style w:type="paragraph" w:styleId="22">
    <w:name w:val="Body Text 2"/>
    <w:basedOn w:val="a"/>
    <w:link w:val="23"/>
    <w:rsid w:val="00205257"/>
    <w:pPr>
      <w:suppressAutoHyphens w:val="0"/>
      <w:spacing w:after="120" w:line="480" w:lineRule="auto"/>
      <w:jc w:val="both"/>
    </w:pPr>
    <w:rPr>
      <w:lang w:val="x-none" w:eastAsia="x-none"/>
    </w:rPr>
  </w:style>
  <w:style w:type="character" w:customStyle="1" w:styleId="23">
    <w:name w:val="Основной текст 2 Знак"/>
    <w:link w:val="22"/>
    <w:rsid w:val="00205257"/>
    <w:rPr>
      <w:sz w:val="24"/>
      <w:szCs w:val="24"/>
      <w:lang w:val="x-none" w:eastAsia="x-none"/>
    </w:rPr>
  </w:style>
  <w:style w:type="character" w:customStyle="1" w:styleId="ac">
    <w:name w:val="Верхний колонтитул Знак"/>
    <w:link w:val="ab"/>
    <w:uiPriority w:val="99"/>
    <w:rsid w:val="00D93C3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811">
      <w:bodyDiv w:val="1"/>
      <w:marLeft w:val="0"/>
      <w:marRight w:val="0"/>
      <w:marTop w:val="0"/>
      <w:marBottom w:val="0"/>
      <w:divBdr>
        <w:top w:val="none" w:sz="0" w:space="0" w:color="auto"/>
        <w:left w:val="none" w:sz="0" w:space="0" w:color="auto"/>
        <w:bottom w:val="none" w:sz="0" w:space="0" w:color="auto"/>
        <w:right w:val="none" w:sz="0" w:space="0" w:color="auto"/>
      </w:divBdr>
    </w:div>
    <w:div w:id="336929779">
      <w:bodyDiv w:val="1"/>
      <w:marLeft w:val="0"/>
      <w:marRight w:val="0"/>
      <w:marTop w:val="0"/>
      <w:marBottom w:val="0"/>
      <w:divBdr>
        <w:top w:val="none" w:sz="0" w:space="0" w:color="auto"/>
        <w:left w:val="none" w:sz="0" w:space="0" w:color="auto"/>
        <w:bottom w:val="none" w:sz="0" w:space="0" w:color="auto"/>
        <w:right w:val="none" w:sz="0" w:space="0" w:color="auto"/>
      </w:divBdr>
    </w:div>
    <w:div w:id="458570870">
      <w:bodyDiv w:val="1"/>
      <w:marLeft w:val="0"/>
      <w:marRight w:val="0"/>
      <w:marTop w:val="0"/>
      <w:marBottom w:val="0"/>
      <w:divBdr>
        <w:top w:val="none" w:sz="0" w:space="0" w:color="auto"/>
        <w:left w:val="none" w:sz="0" w:space="0" w:color="auto"/>
        <w:bottom w:val="none" w:sz="0" w:space="0" w:color="auto"/>
        <w:right w:val="none" w:sz="0" w:space="0" w:color="auto"/>
      </w:divBdr>
    </w:div>
    <w:div w:id="906035928">
      <w:bodyDiv w:val="1"/>
      <w:marLeft w:val="0"/>
      <w:marRight w:val="0"/>
      <w:marTop w:val="0"/>
      <w:marBottom w:val="0"/>
      <w:divBdr>
        <w:top w:val="none" w:sz="0" w:space="0" w:color="auto"/>
        <w:left w:val="none" w:sz="0" w:space="0" w:color="auto"/>
        <w:bottom w:val="none" w:sz="0" w:space="0" w:color="auto"/>
        <w:right w:val="none" w:sz="0" w:space="0" w:color="auto"/>
      </w:divBdr>
    </w:div>
    <w:div w:id="1228686421">
      <w:bodyDiv w:val="1"/>
      <w:marLeft w:val="0"/>
      <w:marRight w:val="0"/>
      <w:marTop w:val="0"/>
      <w:marBottom w:val="0"/>
      <w:divBdr>
        <w:top w:val="none" w:sz="0" w:space="0" w:color="auto"/>
        <w:left w:val="none" w:sz="0" w:space="0" w:color="auto"/>
        <w:bottom w:val="none" w:sz="0" w:space="0" w:color="auto"/>
        <w:right w:val="none" w:sz="0" w:space="0" w:color="auto"/>
      </w:divBdr>
    </w:div>
    <w:div w:id="1235820457">
      <w:bodyDiv w:val="1"/>
      <w:marLeft w:val="0"/>
      <w:marRight w:val="0"/>
      <w:marTop w:val="0"/>
      <w:marBottom w:val="0"/>
      <w:divBdr>
        <w:top w:val="none" w:sz="0" w:space="0" w:color="auto"/>
        <w:left w:val="none" w:sz="0" w:space="0" w:color="auto"/>
        <w:bottom w:val="none" w:sz="0" w:space="0" w:color="auto"/>
        <w:right w:val="none" w:sz="0" w:space="0" w:color="auto"/>
      </w:divBdr>
    </w:div>
    <w:div w:id="1317995490">
      <w:bodyDiv w:val="1"/>
      <w:marLeft w:val="0"/>
      <w:marRight w:val="0"/>
      <w:marTop w:val="0"/>
      <w:marBottom w:val="0"/>
      <w:divBdr>
        <w:top w:val="none" w:sz="0" w:space="0" w:color="auto"/>
        <w:left w:val="none" w:sz="0" w:space="0" w:color="auto"/>
        <w:bottom w:val="none" w:sz="0" w:space="0" w:color="auto"/>
        <w:right w:val="none" w:sz="0" w:space="0" w:color="auto"/>
      </w:divBdr>
    </w:div>
    <w:div w:id="1697347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4B7A-4480-43A0-B8A6-B2D545F179CB}">
  <ds:schemaRefs>
    <ds:schemaRef ds:uri="http://schemas.microsoft.com/sharepoint/v3/contenttype/forms"/>
  </ds:schemaRefs>
</ds:datastoreItem>
</file>

<file path=customXml/itemProps2.xml><?xml version="1.0" encoding="utf-8"?>
<ds:datastoreItem xmlns:ds="http://schemas.openxmlformats.org/officeDocument/2006/customXml" ds:itemID="{3033DADB-A9CD-40A7-9D21-C1F3E996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F0F6F-F971-43DF-A807-C8FE64B28FA6}">
  <ds:schemaRefs>
    <ds:schemaRef ds:uri="http://schemas.microsoft.com/office/2006/metadata/properties"/>
    <ds:schemaRef ds:uri="http://schemas.microsoft.com/office/infopath/2007/PartnerControls"/>
    <ds:schemaRef ds:uri="3e86b4f3-af7f-457d-9594-a05f1006dc5e"/>
  </ds:schemaRefs>
</ds:datastoreItem>
</file>

<file path=customXml/itemProps4.xml><?xml version="1.0" encoding="utf-8"?>
<ds:datastoreItem xmlns:ds="http://schemas.openxmlformats.org/officeDocument/2006/customXml" ds:itemID="{D7304BC9-8BF7-4502-B28A-C0CA2133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6385</Words>
  <Characters>36395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________</vt:lpstr>
    </vt:vector>
  </TitlesOfParts>
  <Company>Дом</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________</dc:title>
  <dc:subject/>
  <dc:creator>user</dc:creator>
  <cp:keywords/>
  <cp:lastModifiedBy>Ченцов Анатолий Анатольевич</cp:lastModifiedBy>
  <cp:revision>2</cp:revision>
  <cp:lastPrinted>2015-07-06T12:47:00Z</cp:lastPrinted>
  <dcterms:created xsi:type="dcterms:W3CDTF">2019-06-14T12:26:00Z</dcterms:created>
  <dcterms:modified xsi:type="dcterms:W3CDTF">2019-06-14T12:26:00Z</dcterms:modified>
</cp:coreProperties>
</file>